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94B30" w14:textId="6B8AEA27" w:rsidR="003F07EE" w:rsidRDefault="00DD1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bookmarkStart w:id="0" w:name="_GoBack"/>
      <w:r w:rsidR="00FF4985">
        <w:rPr>
          <w:rFonts w:ascii="Arial" w:eastAsiaTheme="minorEastAsia" w:hAnsi="Arial" w:cs="Arial"/>
          <w:b/>
          <w:sz w:val="24"/>
          <w:szCs w:val="24"/>
          <w:lang w:eastAsia="zh-CN"/>
        </w:rPr>
        <w:t>2115726</w:t>
      </w:r>
      <w:bookmarkEnd w:id="0"/>
    </w:p>
    <w:p w14:paraId="49394B31" w14:textId="77777777" w:rsidR="003F07EE" w:rsidRDefault="00DD1C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49394B32" w14:textId="77777777" w:rsidR="003F07EE" w:rsidRDefault="003F07EE">
      <w:pPr>
        <w:spacing w:after="120"/>
        <w:ind w:left="1985" w:hanging="1985"/>
        <w:rPr>
          <w:rFonts w:ascii="Arial" w:eastAsia="MS Mincho" w:hAnsi="Arial" w:cs="Arial"/>
          <w:b/>
          <w:sz w:val="22"/>
        </w:rPr>
      </w:pPr>
    </w:p>
    <w:p w14:paraId="49394B33" w14:textId="77777777" w:rsidR="003F07EE" w:rsidRDefault="00DD1C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49394B34" w14:textId="5F4405B1" w:rsidR="003F07EE" w:rsidRDefault="00DD1C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10B45" w:rsidRPr="00BD1C78">
        <w:rPr>
          <w:rFonts w:ascii="Arial" w:eastAsia="MS Mincho" w:hAnsi="Arial" w:cs="Arial"/>
          <w:sz w:val="22"/>
        </w:rPr>
        <w:t>Samsung</w:t>
      </w:r>
    </w:p>
    <w:p w14:paraId="49394B35" w14:textId="4499BF4B" w:rsidR="003F07EE" w:rsidRDefault="00DD1C2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10B45">
        <w:rPr>
          <w:rFonts w:ascii="Arial" w:eastAsiaTheme="minorEastAsia" w:hAnsi="Arial" w:cs="Arial"/>
          <w:color w:val="000000"/>
          <w:sz w:val="22"/>
          <w:lang w:eastAsia="zh-CN"/>
        </w:rPr>
        <w:t xml:space="preserve">WF on </w:t>
      </w:r>
      <w:r w:rsidR="00FF4985">
        <w:rPr>
          <w:rFonts w:ascii="Arial" w:eastAsiaTheme="minorEastAsia" w:hAnsi="Arial" w:cs="Arial" w:hint="eastAsia"/>
          <w:color w:val="000000"/>
          <w:sz w:val="22"/>
          <w:lang w:eastAsia="zh-CN"/>
        </w:rPr>
        <w:t>F</w:t>
      </w:r>
      <w:r w:rsidR="00FF4985">
        <w:rPr>
          <w:rFonts w:ascii="Arial" w:eastAsiaTheme="minorEastAsia" w:hAnsi="Arial" w:cs="Arial"/>
          <w:color w:val="000000"/>
          <w:sz w:val="22"/>
          <w:lang w:eastAsia="zh-CN"/>
        </w:rPr>
        <w:t xml:space="preserve">R2 HST demodulation </w:t>
      </w:r>
    </w:p>
    <w:p w14:paraId="49394B36" w14:textId="29F41902" w:rsidR="003F07EE" w:rsidRDefault="00DD1C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10B45">
        <w:rPr>
          <w:rFonts w:ascii="Arial" w:eastAsiaTheme="minorEastAsia" w:hAnsi="Arial" w:cs="Arial"/>
          <w:color w:val="000000"/>
          <w:sz w:val="22"/>
          <w:lang w:eastAsia="zh-CN"/>
        </w:rPr>
        <w:t>Approval</w:t>
      </w:r>
    </w:p>
    <w:p w14:paraId="0457D93C" w14:textId="0619BCB7" w:rsidR="00C10B45" w:rsidRDefault="00C10B45">
      <w:pPr>
        <w:pStyle w:val="1"/>
        <w:rPr>
          <w:rFonts w:eastAsiaTheme="minorEastAsia"/>
          <w:lang w:eastAsia="zh-CN"/>
        </w:rPr>
      </w:pPr>
      <w:r>
        <w:rPr>
          <w:rFonts w:eastAsiaTheme="minorEastAsia"/>
          <w:lang w:eastAsia="zh-CN"/>
        </w:rPr>
        <w:t>Backgroud</w:t>
      </w:r>
    </w:p>
    <w:p w14:paraId="29C66429" w14:textId="6271ED86" w:rsidR="00C10B45" w:rsidRPr="004F1E34" w:rsidRDefault="00C10B45" w:rsidP="00C10B45">
      <w:pPr>
        <w:pStyle w:val="2"/>
        <w:rPr>
          <w:lang w:val="en-US"/>
        </w:rPr>
      </w:pPr>
      <w:r w:rsidRPr="004F1E34">
        <w:rPr>
          <w:lang w:val="en-US"/>
        </w:rPr>
        <w:t>Agreed WFs for FR2 HST WI in the previous meeting</w:t>
      </w:r>
    </w:p>
    <w:p w14:paraId="6771FB73" w14:textId="77777777" w:rsidR="006833B3" w:rsidRPr="00E05D7D" w:rsidRDefault="00E05D7D" w:rsidP="00E05D7D">
      <w:pPr>
        <w:pStyle w:val="afc"/>
        <w:numPr>
          <w:ilvl w:val="0"/>
          <w:numId w:val="3"/>
        </w:numPr>
        <w:ind w:firstLineChars="0"/>
        <w:rPr>
          <w:rFonts w:eastAsiaTheme="minorEastAsia"/>
          <w:lang w:val="en-US" w:eastAsia="zh-CN"/>
        </w:rPr>
      </w:pPr>
      <w:r>
        <w:rPr>
          <w:rFonts w:eastAsiaTheme="minorEastAsia"/>
          <w:lang w:eastAsia="zh-CN"/>
        </w:rPr>
        <w:t xml:space="preserve">R4-2017828, </w:t>
      </w:r>
      <w:r w:rsidR="006833B3" w:rsidRPr="00E05D7D">
        <w:rPr>
          <w:rFonts w:eastAsiaTheme="minorEastAsia"/>
          <w:lang w:eastAsia="zh-CN"/>
        </w:rPr>
        <w:t>WF on NR support for HST in FR2”, Samsung. RAN4#97-e meeting</w:t>
      </w:r>
    </w:p>
    <w:p w14:paraId="5BD8C68F" w14:textId="1EB02863" w:rsidR="006833B3" w:rsidRPr="00E05D7D" w:rsidRDefault="00E05D7D" w:rsidP="00E05D7D">
      <w:pPr>
        <w:pStyle w:val="afc"/>
        <w:numPr>
          <w:ilvl w:val="0"/>
          <w:numId w:val="3"/>
        </w:numPr>
        <w:ind w:firstLineChars="0"/>
        <w:rPr>
          <w:rFonts w:eastAsiaTheme="minorEastAsia"/>
          <w:lang w:val="en-US" w:eastAsia="zh-CN"/>
        </w:rPr>
      </w:pPr>
      <w:r>
        <w:rPr>
          <w:rFonts w:eastAsiaTheme="minorEastAsia" w:hint="eastAsia"/>
          <w:lang w:eastAsia="zh-CN"/>
        </w:rPr>
        <w:t>R</w:t>
      </w:r>
      <w:r w:rsidR="00F16DE9">
        <w:rPr>
          <w:rFonts w:eastAsiaTheme="minorEastAsia"/>
          <w:lang w:eastAsia="zh-CN"/>
        </w:rPr>
        <w:t>4-21032</w:t>
      </w:r>
      <w:r>
        <w:rPr>
          <w:rFonts w:eastAsiaTheme="minorEastAsia"/>
          <w:lang w:eastAsia="zh-CN"/>
        </w:rPr>
        <w:t xml:space="preserve">40, </w:t>
      </w:r>
      <w:r w:rsidR="006833B3" w:rsidRPr="00E05D7D">
        <w:rPr>
          <w:rFonts w:eastAsiaTheme="minorEastAsia"/>
          <w:lang w:eastAsia="zh-CN"/>
        </w:rPr>
        <w:t>WF on Deployment Scenario and UE RF Requirement for FR2 HST”, Samsung. RAN4#98-e meeting</w:t>
      </w:r>
    </w:p>
    <w:p w14:paraId="644D2450" w14:textId="21C5D71D" w:rsidR="00E05D7D" w:rsidRPr="00BD1C78" w:rsidRDefault="00E05D7D" w:rsidP="00BD1C78">
      <w:pPr>
        <w:pStyle w:val="afc"/>
        <w:numPr>
          <w:ilvl w:val="0"/>
          <w:numId w:val="3"/>
        </w:numPr>
        <w:ind w:firstLineChars="0"/>
        <w:rPr>
          <w:rFonts w:eastAsiaTheme="minorEastAsia"/>
          <w:lang w:eastAsia="zh-CN"/>
        </w:rPr>
      </w:pPr>
      <w:r w:rsidRPr="00BD1C78">
        <w:rPr>
          <w:rFonts w:eastAsiaTheme="minorEastAsia"/>
          <w:lang w:eastAsia="zh-CN"/>
        </w:rPr>
        <w:t>R4-2106100, WF on FR2 HST Deployment scenario Analysis, Samsung, RAN4#98b-e meeting</w:t>
      </w:r>
    </w:p>
    <w:p w14:paraId="04D7B729" w14:textId="57C62ACD" w:rsidR="00E05D7D" w:rsidRPr="00E05D7D" w:rsidRDefault="00433579" w:rsidP="00E05D7D">
      <w:pPr>
        <w:pStyle w:val="afc"/>
        <w:numPr>
          <w:ilvl w:val="0"/>
          <w:numId w:val="3"/>
        </w:numPr>
        <w:ind w:firstLineChars="0"/>
        <w:rPr>
          <w:lang w:eastAsia="zh-CN"/>
        </w:rPr>
      </w:pPr>
      <w:r>
        <w:rPr>
          <w:lang w:eastAsia="zh-CN"/>
        </w:rPr>
        <w:t>R4-2106</w:t>
      </w:r>
      <w:r w:rsidR="00DE475A">
        <w:rPr>
          <w:lang w:eastAsia="zh-CN"/>
        </w:rPr>
        <w:t>1</w:t>
      </w:r>
      <w:r>
        <w:rPr>
          <w:lang w:eastAsia="zh-CN"/>
        </w:rPr>
        <w:t xml:space="preserve">01, </w:t>
      </w:r>
      <w:r w:rsidR="00E05D7D" w:rsidRPr="00E05D7D">
        <w:rPr>
          <w:lang w:eastAsia="zh-CN"/>
        </w:rPr>
        <w:t xml:space="preserve">WF </w:t>
      </w:r>
      <w:r>
        <w:rPr>
          <w:lang w:eastAsia="zh-CN"/>
        </w:rPr>
        <w:t xml:space="preserve">on Channel </w:t>
      </w:r>
      <w:r w:rsidR="00FF4985">
        <w:rPr>
          <w:lang w:eastAsia="zh-CN"/>
        </w:rPr>
        <w:t>Modelling</w:t>
      </w:r>
      <w:r>
        <w:rPr>
          <w:lang w:eastAsia="zh-CN"/>
        </w:rPr>
        <w:t xml:space="preserve"> for FR2 HST</w:t>
      </w:r>
      <w:r w:rsidR="00E05D7D" w:rsidRPr="00E05D7D">
        <w:rPr>
          <w:lang w:eastAsia="zh-CN"/>
        </w:rPr>
        <w:t>, Nokia, RAN4#98b-e meeting</w:t>
      </w:r>
    </w:p>
    <w:p w14:paraId="5AFF6A08" w14:textId="55E0E7D2" w:rsidR="00E05D7D" w:rsidRDefault="00433579" w:rsidP="00E05D7D">
      <w:pPr>
        <w:pStyle w:val="afc"/>
        <w:numPr>
          <w:ilvl w:val="0"/>
          <w:numId w:val="3"/>
        </w:numPr>
        <w:ind w:firstLineChars="0"/>
        <w:rPr>
          <w:lang w:eastAsia="zh-CN"/>
        </w:rPr>
      </w:pPr>
      <w:r>
        <w:rPr>
          <w:lang w:eastAsia="zh-CN"/>
        </w:rPr>
        <w:t xml:space="preserve">R4-2106102, </w:t>
      </w:r>
      <w:r w:rsidR="00E05D7D" w:rsidRPr="00E05D7D">
        <w:rPr>
          <w:lang w:eastAsia="zh-CN"/>
        </w:rPr>
        <w:t>WF on Demodulation requirement for FR2 HST”, Samsung, RAN4#98b-e meeting</w:t>
      </w:r>
    </w:p>
    <w:p w14:paraId="302A51BC" w14:textId="08C6DF26" w:rsidR="00433579" w:rsidRPr="00BD1C78" w:rsidRDefault="00433579" w:rsidP="00E05D7D">
      <w:pPr>
        <w:pStyle w:val="afc"/>
        <w:numPr>
          <w:ilvl w:val="0"/>
          <w:numId w:val="3"/>
        </w:numPr>
        <w:ind w:firstLineChars="0"/>
        <w:rPr>
          <w:lang w:eastAsia="zh-CN"/>
        </w:rPr>
      </w:pPr>
      <w:r>
        <w:rPr>
          <w:rFonts w:eastAsiaTheme="minorEastAsia"/>
          <w:lang w:eastAsia="zh-CN"/>
        </w:rPr>
        <w:t xml:space="preserve">R4-2108860, </w:t>
      </w:r>
      <w:r>
        <w:rPr>
          <w:rFonts w:eastAsia="宋体" w:hint="eastAsia"/>
          <w:lang w:eastAsia="zh-CN"/>
        </w:rPr>
        <w:t>W</w:t>
      </w:r>
      <w:r>
        <w:rPr>
          <w:rFonts w:eastAsia="宋体"/>
          <w:lang w:eastAsia="zh-CN"/>
        </w:rPr>
        <w:t>F on FR2 HST Deployment Scenario Analysis, Samsung,RAN4#99-e meeting</w:t>
      </w:r>
    </w:p>
    <w:p w14:paraId="6E3C7A9F" w14:textId="600DB433" w:rsidR="00433579" w:rsidRPr="00BD1C78" w:rsidRDefault="00433579" w:rsidP="00E05D7D">
      <w:pPr>
        <w:pStyle w:val="afc"/>
        <w:numPr>
          <w:ilvl w:val="0"/>
          <w:numId w:val="3"/>
        </w:numPr>
        <w:ind w:firstLineChars="0"/>
        <w:rPr>
          <w:lang w:eastAsia="zh-CN"/>
        </w:rPr>
      </w:pPr>
      <w:r>
        <w:rPr>
          <w:rFonts w:eastAsiaTheme="minorEastAsia"/>
          <w:lang w:eastAsia="zh-CN"/>
        </w:rPr>
        <w:t>R4-2108661, WF on FR2 HST Channel model , Nokia, RAN4#99-e meeting</w:t>
      </w:r>
    </w:p>
    <w:p w14:paraId="506B6761" w14:textId="4A2E0558" w:rsidR="00433579" w:rsidRPr="00E05D7D" w:rsidRDefault="000F595E" w:rsidP="00E05D7D">
      <w:pPr>
        <w:pStyle w:val="afc"/>
        <w:numPr>
          <w:ilvl w:val="0"/>
          <w:numId w:val="3"/>
        </w:numPr>
        <w:ind w:firstLineChars="0"/>
        <w:rPr>
          <w:lang w:eastAsia="zh-CN"/>
        </w:rPr>
      </w:pPr>
      <w:r>
        <w:rPr>
          <w:rFonts w:eastAsiaTheme="minorEastAsia" w:hint="eastAsia"/>
          <w:lang w:eastAsia="zh-CN"/>
        </w:rPr>
        <w:t>R</w:t>
      </w:r>
      <w:r>
        <w:rPr>
          <w:rFonts w:eastAsiaTheme="minorEastAsia"/>
          <w:lang w:eastAsia="zh-CN"/>
        </w:rPr>
        <w:t>4-2108637, WF on FR2 HST demodulation,  Samsung, RAN4#99-e meeting</w:t>
      </w:r>
    </w:p>
    <w:p w14:paraId="49394B37" w14:textId="77777777" w:rsidR="003F07EE" w:rsidRDefault="00DD1C24">
      <w:pPr>
        <w:pStyle w:val="1"/>
        <w:rPr>
          <w:rFonts w:eastAsiaTheme="minorEastAsia"/>
          <w:lang w:eastAsia="zh-CN"/>
        </w:rPr>
      </w:pPr>
      <w:r>
        <w:rPr>
          <w:rFonts w:hint="eastAsia"/>
          <w:lang w:eastAsia="ja-JP"/>
        </w:rPr>
        <w:t>Introduction</w:t>
      </w:r>
    </w:p>
    <w:p w14:paraId="49394B39" w14:textId="6B8C86E6" w:rsidR="003F07EE" w:rsidRDefault="00E05D7D">
      <w:pPr>
        <w:jc w:val="both"/>
        <w:rPr>
          <w:lang w:eastAsia="zh-CN"/>
        </w:rPr>
      </w:pPr>
      <w:r>
        <w:rPr>
          <w:lang w:eastAsia="zh-CN"/>
        </w:rPr>
        <w:t>This WF included tentative agreement</w:t>
      </w:r>
      <w:r w:rsidR="000F595E">
        <w:rPr>
          <w:lang w:eastAsia="zh-CN"/>
        </w:rPr>
        <w:t xml:space="preserve"> made in the 1</w:t>
      </w:r>
      <w:r w:rsidR="000F595E" w:rsidRPr="00BD1C78">
        <w:rPr>
          <w:vertAlign w:val="superscript"/>
          <w:lang w:eastAsia="zh-CN"/>
        </w:rPr>
        <w:t>st</w:t>
      </w:r>
      <w:r w:rsidR="000F595E">
        <w:rPr>
          <w:lang w:eastAsia="zh-CN"/>
        </w:rPr>
        <w:t xml:space="preserve"> round discussion and open issue of </w:t>
      </w:r>
      <w:r w:rsidRPr="00E05D7D">
        <w:rPr>
          <w:lang w:eastAsia="zh-CN"/>
        </w:rPr>
        <w:t>[100-e][326] NR_HST_FR2_Demod</w:t>
      </w:r>
      <w:r>
        <w:rPr>
          <w:lang w:eastAsia="zh-CN"/>
        </w:rPr>
        <w:t>. C</w:t>
      </w:r>
      <w:r w:rsidR="00DD1C24">
        <w:rPr>
          <w:lang w:eastAsia="zh-CN"/>
        </w:rPr>
        <w:t>ompanies are encouraged to further discuss the test scope for UE/BS demodulation based on the FR2 HST deployment scenarios, and the related test setup for each identified requirements</w:t>
      </w:r>
    </w:p>
    <w:p w14:paraId="6EB91FC8" w14:textId="36B48448" w:rsidR="00C10B45" w:rsidRDefault="00C10B45">
      <w:pPr>
        <w:pStyle w:val="1"/>
        <w:rPr>
          <w:lang w:eastAsia="zh-CN"/>
        </w:rPr>
      </w:pPr>
      <w:r>
        <w:rPr>
          <w:rFonts w:hint="eastAsia"/>
          <w:lang w:eastAsia="zh-CN"/>
        </w:rPr>
        <w:t>U</w:t>
      </w:r>
      <w:r>
        <w:rPr>
          <w:lang w:eastAsia="zh-CN"/>
        </w:rPr>
        <w:t>E demodulation requirements</w:t>
      </w:r>
    </w:p>
    <w:p w14:paraId="6268FAEC" w14:textId="51803131" w:rsidR="00C10B45" w:rsidRDefault="000E65B1" w:rsidP="00C10B45">
      <w:pPr>
        <w:pStyle w:val="2"/>
      </w:pPr>
      <w:r>
        <w:t>Test setup for PDSCH requirements</w:t>
      </w:r>
    </w:p>
    <w:p w14:paraId="047A3C66" w14:textId="77777777" w:rsidR="009B4187" w:rsidRPr="003878A6" w:rsidRDefault="009B4187" w:rsidP="009B4187">
      <w:pPr>
        <w:pStyle w:val="afc"/>
        <w:numPr>
          <w:ilvl w:val="0"/>
          <w:numId w:val="12"/>
        </w:numPr>
        <w:spacing w:line="256" w:lineRule="auto"/>
        <w:ind w:firstLineChars="0"/>
        <w:textAlignment w:val="auto"/>
        <w:rPr>
          <w:lang w:eastAsia="zh-CN"/>
        </w:rPr>
      </w:pPr>
      <w:r w:rsidRPr="003878A6">
        <w:rPr>
          <w:rFonts w:eastAsiaTheme="minorEastAsia"/>
          <w:lang w:eastAsia="zh-CN"/>
        </w:rPr>
        <w:t xml:space="preserve">PDSCH requirement for Uni/Bi-directional RRH scenarios in scenario A and B </w:t>
      </w:r>
    </w:p>
    <w:p w14:paraId="606BD2DE" w14:textId="77777777" w:rsidR="009B4187" w:rsidRPr="003878A6" w:rsidRDefault="009B4187" w:rsidP="009B4187">
      <w:pPr>
        <w:pStyle w:val="afc"/>
        <w:numPr>
          <w:ilvl w:val="1"/>
          <w:numId w:val="12"/>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No dedicated PDSCH requirement in Bi-directional for Scenario A</w:t>
      </w:r>
    </w:p>
    <w:p w14:paraId="2385893C" w14:textId="77777777" w:rsidR="009B4187" w:rsidRPr="003878A6" w:rsidRDefault="009B4187" w:rsidP="009B4187">
      <w:pPr>
        <w:pStyle w:val="afc"/>
        <w:numPr>
          <w:ilvl w:val="1"/>
          <w:numId w:val="12"/>
        </w:numPr>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 xml:space="preserve">Introduce PDSCH requirement in Uni-directional for Scenario A if the feasibility of Uni-directional deployment is confirmed   </w:t>
      </w:r>
    </w:p>
    <w:p w14:paraId="54EE7C91" w14:textId="77777777" w:rsidR="009B4187" w:rsidRPr="003878A6" w:rsidRDefault="009B4187" w:rsidP="009B4187">
      <w:pPr>
        <w:pStyle w:val="afc"/>
        <w:numPr>
          <w:ilvl w:val="1"/>
          <w:numId w:val="12"/>
        </w:numPr>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Introduce PDSCH requirement in Uni-directional and Bi-directional for Scenario B</w:t>
      </w:r>
    </w:p>
    <w:p w14:paraId="5C2DA23D" w14:textId="77777777" w:rsidR="009B4187" w:rsidRPr="003878A6" w:rsidRDefault="009B4187" w:rsidP="009B4187">
      <w:pPr>
        <w:pStyle w:val="afc"/>
        <w:numPr>
          <w:ilvl w:val="1"/>
          <w:numId w:val="12"/>
        </w:numPr>
        <w:overflowPunct/>
        <w:autoSpaceDE/>
        <w:adjustRightInd/>
        <w:spacing w:after="120" w:line="256" w:lineRule="auto"/>
        <w:ind w:firstLineChars="0"/>
        <w:textAlignment w:val="auto"/>
      </w:pPr>
      <w:r w:rsidRPr="003878A6">
        <w:rPr>
          <w:rFonts w:eastAsiaTheme="minorEastAsia"/>
          <w:lang w:eastAsia="zh-CN"/>
        </w:rPr>
        <w:t>Further discuss the following aspects</w:t>
      </w:r>
    </w:p>
    <w:p w14:paraId="5DB5D6A6" w14:textId="77777777" w:rsidR="009B4187" w:rsidRPr="003878A6" w:rsidRDefault="009B4187" w:rsidP="009B4187">
      <w:pPr>
        <w:pStyle w:val="afc"/>
        <w:numPr>
          <w:ilvl w:val="2"/>
          <w:numId w:val="12"/>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Introduction of test applicability rule if needed</w:t>
      </w:r>
    </w:p>
    <w:p w14:paraId="111FB2D8" w14:textId="77777777" w:rsidR="009B4187" w:rsidRPr="003878A6" w:rsidRDefault="009B4187" w:rsidP="009B4187">
      <w:pPr>
        <w:pStyle w:val="afc"/>
        <w:numPr>
          <w:ilvl w:val="0"/>
          <w:numId w:val="13"/>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lastRenderedPageBreak/>
        <w:t>FFS whether a single requirement/ test case can be made to cover both Uni-directional and Bi-directional deployments of Scenario-B and even Scenario-A.</w:t>
      </w:r>
    </w:p>
    <w:p w14:paraId="081CCFF4" w14:textId="77777777" w:rsidR="009B4187" w:rsidRPr="003878A6" w:rsidRDefault="009B4187" w:rsidP="009B4187">
      <w:pPr>
        <w:pStyle w:val="afc"/>
        <w:numPr>
          <w:ilvl w:val="0"/>
          <w:numId w:val="14"/>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Companies can provide performance comparison among Uni-directional and Bi-directional deployments</w:t>
      </w:r>
    </w:p>
    <w:p w14:paraId="10673526" w14:textId="10E50D36" w:rsidR="009B4187" w:rsidRPr="003878A6" w:rsidRDefault="009B4187" w:rsidP="003878A6">
      <w:pPr>
        <w:pStyle w:val="afc"/>
        <w:numPr>
          <w:ilvl w:val="0"/>
          <w:numId w:val="13"/>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UE test setup feasibility for Bi-directional deployment with two panel</w:t>
      </w:r>
      <w:r w:rsidR="00EE7006" w:rsidRPr="003878A6">
        <w:rPr>
          <w:rFonts w:eastAsia="宋体"/>
          <w:color w:val="000000" w:themeColor="text1"/>
          <w:szCs w:val="24"/>
          <w:lang w:eastAsia="zh-CN"/>
        </w:rPr>
        <w:t>s</w:t>
      </w:r>
    </w:p>
    <w:p w14:paraId="55DDAA8B" w14:textId="77777777" w:rsidR="00C41636" w:rsidRPr="00BD1C78" w:rsidRDefault="00C41636" w:rsidP="00C41636">
      <w:pPr>
        <w:pStyle w:val="afc"/>
        <w:numPr>
          <w:ilvl w:val="0"/>
          <w:numId w:val="4"/>
        </w:numPr>
        <w:ind w:firstLineChars="0"/>
        <w:rPr>
          <w:color w:val="000000" w:themeColor="text1"/>
          <w:lang w:eastAsia="ko-KR"/>
        </w:rPr>
      </w:pPr>
      <w:r>
        <w:rPr>
          <w:rFonts w:eastAsiaTheme="minorEastAsia"/>
          <w:color w:val="000000" w:themeColor="text1"/>
          <w:lang w:eastAsia="zh-CN"/>
        </w:rPr>
        <w:t>UE capability</w:t>
      </w:r>
    </w:p>
    <w:p w14:paraId="063D7557" w14:textId="64E0DF0B" w:rsidR="00FB7057" w:rsidRPr="00BD1C78" w:rsidRDefault="00C41636" w:rsidP="003878A6">
      <w:pPr>
        <w:pStyle w:val="afc"/>
        <w:numPr>
          <w:ilvl w:val="1"/>
          <w:numId w:val="4"/>
        </w:numPr>
        <w:overflowPunct/>
        <w:autoSpaceDE/>
        <w:autoSpaceDN/>
        <w:adjustRightInd/>
        <w:spacing w:after="120"/>
        <w:ind w:left="1440" w:firstLineChars="0"/>
        <w:textAlignment w:val="auto"/>
        <w:rPr>
          <w:lang w:eastAsia="ko-KR"/>
        </w:rPr>
      </w:pPr>
      <w:r w:rsidRPr="003878A6">
        <w:t>FFS on introduce the UE capability to differentiate requirement for Bi/Uni-directional if needed</w:t>
      </w:r>
    </w:p>
    <w:p w14:paraId="11BBA837" w14:textId="60084BD0" w:rsidR="000E65B1" w:rsidRDefault="0030141C" w:rsidP="000E65B1">
      <w:pPr>
        <w:pStyle w:val="afc"/>
        <w:numPr>
          <w:ilvl w:val="0"/>
          <w:numId w:val="4"/>
        </w:numPr>
        <w:ind w:firstLineChars="0"/>
        <w:rPr>
          <w:color w:val="000000" w:themeColor="text1"/>
          <w:lang w:eastAsia="ko-KR"/>
        </w:rPr>
      </w:pPr>
      <w:r>
        <w:rPr>
          <w:color w:val="000000" w:themeColor="text1"/>
          <w:lang w:eastAsia="ko-KR"/>
        </w:rPr>
        <w:t xml:space="preserve">Maximum </w:t>
      </w:r>
      <w:r w:rsidR="000E65B1" w:rsidRPr="00BD1C78">
        <w:rPr>
          <w:color w:val="000000" w:themeColor="text1"/>
          <w:lang w:eastAsia="ko-KR"/>
        </w:rPr>
        <w:t xml:space="preserve">Doppler </w:t>
      </w:r>
      <w:r>
        <w:rPr>
          <w:color w:val="000000" w:themeColor="text1"/>
          <w:lang w:eastAsia="ko-KR"/>
        </w:rPr>
        <w:t>f</w:t>
      </w:r>
      <w:r w:rsidR="000E65B1" w:rsidRPr="00BD1C78">
        <w:rPr>
          <w:color w:val="000000" w:themeColor="text1"/>
          <w:lang w:eastAsia="ko-KR"/>
        </w:rPr>
        <w:t xml:space="preserve">requency </w:t>
      </w:r>
      <w:r>
        <w:rPr>
          <w:color w:val="000000" w:themeColor="text1"/>
          <w:lang w:eastAsia="ko-KR"/>
        </w:rPr>
        <w:t xml:space="preserve">offset </w:t>
      </w:r>
      <w:r w:rsidR="000E65B1" w:rsidRPr="00BD1C78">
        <w:rPr>
          <w:color w:val="000000" w:themeColor="text1"/>
          <w:lang w:eastAsia="ko-KR"/>
        </w:rPr>
        <w:t>for PDSCH requirement in Bi-directional Scenario</w:t>
      </w:r>
    </w:p>
    <w:p w14:paraId="3569055F" w14:textId="6F71A094" w:rsidR="000E65B1" w:rsidRPr="003878A6" w:rsidRDefault="000E65B1" w:rsidP="00BD1C78">
      <w:pPr>
        <w:pStyle w:val="afc"/>
        <w:numPr>
          <w:ilvl w:val="1"/>
          <w:numId w:val="4"/>
        </w:numPr>
        <w:overflowPunct/>
        <w:autoSpaceDE/>
        <w:autoSpaceDN/>
        <w:adjustRightInd/>
        <w:spacing w:after="120"/>
        <w:ind w:left="1440" w:firstLineChars="0"/>
        <w:textAlignment w:val="auto"/>
      </w:pPr>
      <w:r w:rsidRPr="003878A6">
        <w:t>Option 1: 5652Hz with 0.1ppm FOE error and 10% safety margin</w:t>
      </w:r>
    </w:p>
    <w:p w14:paraId="18FFCEDA" w14:textId="348C0ADF" w:rsidR="000E65B1" w:rsidRPr="003878A6" w:rsidRDefault="000E65B1" w:rsidP="00BD1C78">
      <w:pPr>
        <w:pStyle w:val="afc"/>
        <w:numPr>
          <w:ilvl w:val="1"/>
          <w:numId w:val="4"/>
        </w:numPr>
        <w:overflowPunct/>
        <w:autoSpaceDE/>
        <w:autoSpaceDN/>
        <w:adjustRightInd/>
        <w:spacing w:after="120"/>
        <w:ind w:left="1440" w:firstLineChars="0"/>
        <w:textAlignment w:val="auto"/>
      </w:pPr>
      <w:r w:rsidRPr="003878A6">
        <w:rPr>
          <w:rFonts w:hint="eastAsia"/>
        </w:rPr>
        <w:t>O</w:t>
      </w:r>
      <w:r w:rsidRPr="003878A6">
        <w:t xml:space="preserve">ption </w:t>
      </w:r>
      <w:r w:rsidR="00576D4C">
        <w:t>2</w:t>
      </w:r>
      <w:r w:rsidRPr="003878A6">
        <w:t>: 9722Hz</w:t>
      </w:r>
    </w:p>
    <w:p w14:paraId="28AF43A9" w14:textId="2AB59388" w:rsidR="000E65B1" w:rsidRPr="003878A6" w:rsidRDefault="000E65B1" w:rsidP="00BD1C78">
      <w:pPr>
        <w:pStyle w:val="afc"/>
        <w:numPr>
          <w:ilvl w:val="1"/>
          <w:numId w:val="4"/>
        </w:numPr>
        <w:overflowPunct/>
        <w:autoSpaceDE/>
        <w:autoSpaceDN/>
        <w:adjustRightInd/>
        <w:spacing w:after="120"/>
        <w:ind w:left="1440" w:firstLineChars="0"/>
        <w:textAlignment w:val="auto"/>
      </w:pPr>
      <w:r w:rsidRPr="003878A6">
        <w:t>Option 3 : Define two sets of PDSCH requirement with 9722Hz and 7000Hz</w:t>
      </w:r>
    </w:p>
    <w:p w14:paraId="2DF8DCEA" w14:textId="1AFE66ED" w:rsidR="00B9488A" w:rsidRPr="003878A6" w:rsidRDefault="00B9488A" w:rsidP="005E61B6">
      <w:pPr>
        <w:pStyle w:val="afc"/>
        <w:numPr>
          <w:ilvl w:val="1"/>
          <w:numId w:val="4"/>
        </w:numPr>
        <w:overflowPunct/>
        <w:autoSpaceDE/>
        <w:autoSpaceDN/>
        <w:adjustRightInd/>
        <w:spacing w:after="120"/>
        <w:ind w:left="1440" w:firstLineChars="0"/>
        <w:textAlignment w:val="auto"/>
      </w:pPr>
      <w:r w:rsidRPr="003878A6">
        <w:t xml:space="preserve">FFS on whether introduce separate requirements for Uni- and Bi-directional based on UE capability with larger and smaller Maximum Doppler Frequency if needed </w:t>
      </w:r>
    </w:p>
    <w:p w14:paraId="1488F940" w14:textId="64114B9E" w:rsidR="000E65B1" w:rsidRDefault="0030141C" w:rsidP="000E65B1">
      <w:pPr>
        <w:pStyle w:val="afc"/>
        <w:numPr>
          <w:ilvl w:val="0"/>
          <w:numId w:val="4"/>
        </w:numPr>
        <w:ind w:firstLineChars="0"/>
        <w:rPr>
          <w:color w:val="000000" w:themeColor="text1"/>
          <w:lang w:eastAsia="ko-KR"/>
        </w:rPr>
      </w:pPr>
      <w:r>
        <w:rPr>
          <w:color w:val="000000" w:themeColor="text1"/>
          <w:lang w:eastAsia="ko-KR"/>
        </w:rPr>
        <w:t xml:space="preserve">Maximum </w:t>
      </w:r>
      <w:r w:rsidR="000E65B1" w:rsidRPr="000E65B1">
        <w:rPr>
          <w:color w:val="000000" w:themeColor="text1"/>
          <w:lang w:eastAsia="ko-KR"/>
        </w:rPr>
        <w:t xml:space="preserve">Doppler </w:t>
      </w:r>
      <w:r>
        <w:rPr>
          <w:color w:val="000000" w:themeColor="text1"/>
          <w:lang w:eastAsia="ko-KR"/>
        </w:rPr>
        <w:t>f</w:t>
      </w:r>
      <w:r w:rsidR="000E65B1" w:rsidRPr="000E65B1">
        <w:rPr>
          <w:color w:val="000000" w:themeColor="text1"/>
          <w:lang w:eastAsia="ko-KR"/>
        </w:rPr>
        <w:t xml:space="preserve">requency </w:t>
      </w:r>
      <w:r>
        <w:rPr>
          <w:color w:val="000000" w:themeColor="text1"/>
          <w:lang w:eastAsia="ko-KR"/>
        </w:rPr>
        <w:t xml:space="preserve">offset </w:t>
      </w:r>
      <w:r w:rsidR="000E65B1" w:rsidRPr="000E65B1">
        <w:rPr>
          <w:color w:val="000000" w:themeColor="text1"/>
          <w:lang w:eastAsia="ko-KR"/>
        </w:rPr>
        <w:t xml:space="preserve">for PDSCH requirement in Ui-directional scenario </w:t>
      </w:r>
    </w:p>
    <w:p w14:paraId="276159FA" w14:textId="068ECA96" w:rsidR="000E65B1" w:rsidRPr="003878A6" w:rsidRDefault="000E65B1" w:rsidP="00BD1C78">
      <w:pPr>
        <w:pStyle w:val="afc"/>
        <w:numPr>
          <w:ilvl w:val="1"/>
          <w:numId w:val="4"/>
        </w:numPr>
        <w:overflowPunct/>
        <w:autoSpaceDE/>
        <w:autoSpaceDN/>
        <w:adjustRightInd/>
        <w:spacing w:after="120"/>
        <w:ind w:left="1440" w:firstLineChars="0"/>
        <w:textAlignment w:val="auto"/>
      </w:pPr>
      <w:r w:rsidRPr="003878A6">
        <w:t xml:space="preserve">Introduce PDSCH requirement with </w:t>
      </w:r>
      <w:r w:rsidR="0030141C" w:rsidRPr="003878A6">
        <w:t xml:space="preserve">the maximum </w:t>
      </w:r>
      <w:r w:rsidRPr="003878A6">
        <w:t xml:space="preserve">Doppler </w:t>
      </w:r>
      <w:r w:rsidR="0030141C" w:rsidRPr="003878A6">
        <w:t>f</w:t>
      </w:r>
      <w:r w:rsidRPr="003878A6">
        <w:t xml:space="preserve">requency </w:t>
      </w:r>
      <w:r w:rsidR="0030141C" w:rsidRPr="003878A6">
        <w:t xml:space="preserve">offset </w:t>
      </w:r>
      <w:r w:rsidRPr="003878A6">
        <w:t xml:space="preserve">as 9722Hz in Uni-directional </w:t>
      </w:r>
      <w:r w:rsidR="001E660B" w:rsidRPr="003878A6">
        <w:t>deployment scenario</w:t>
      </w:r>
    </w:p>
    <w:p w14:paraId="693FB20C" w14:textId="29C75C72" w:rsidR="00B73AC9" w:rsidRPr="00BD1C78" w:rsidRDefault="006A3AD7" w:rsidP="000E65B1">
      <w:pPr>
        <w:pStyle w:val="afc"/>
        <w:numPr>
          <w:ilvl w:val="0"/>
          <w:numId w:val="4"/>
        </w:numPr>
        <w:ind w:firstLineChars="0"/>
        <w:rPr>
          <w:color w:val="000000" w:themeColor="text1"/>
          <w:lang w:eastAsia="ko-KR"/>
        </w:rPr>
      </w:pPr>
      <w:r>
        <w:rPr>
          <w:rFonts w:eastAsiaTheme="minorEastAsia" w:hint="eastAsia"/>
          <w:color w:val="000000" w:themeColor="text1"/>
          <w:lang w:eastAsia="zh-CN"/>
        </w:rPr>
        <w:t>D</w:t>
      </w:r>
      <w:r>
        <w:rPr>
          <w:rFonts w:eastAsiaTheme="minorEastAsia"/>
          <w:color w:val="000000" w:themeColor="text1"/>
          <w:lang w:eastAsia="zh-CN"/>
        </w:rPr>
        <w:t>PS transmission schemes for Uni-directional scenario</w:t>
      </w:r>
    </w:p>
    <w:p w14:paraId="68FE2B82" w14:textId="04D875D4" w:rsidR="00926E28" w:rsidRPr="003878A6" w:rsidRDefault="006A3AD7" w:rsidP="00BD1C78">
      <w:pPr>
        <w:pStyle w:val="afc"/>
        <w:numPr>
          <w:ilvl w:val="1"/>
          <w:numId w:val="4"/>
        </w:numPr>
        <w:overflowPunct/>
        <w:autoSpaceDE/>
        <w:autoSpaceDN/>
        <w:adjustRightInd/>
        <w:spacing w:after="120"/>
        <w:ind w:left="1440" w:firstLineChars="0"/>
        <w:textAlignment w:val="auto"/>
      </w:pPr>
      <w:r w:rsidRPr="003878A6">
        <w:t xml:space="preserve">Introduce DPS scheme 1a and scheme 1b for PDSCH requirement in Uni-directional scenario </w:t>
      </w:r>
      <w:r w:rsidR="00C41636" w:rsidRPr="003878A6">
        <w:t xml:space="preserve">if the feasibility of Uni-directional deployment is confirmed </w:t>
      </w:r>
    </w:p>
    <w:p w14:paraId="4A4A981D" w14:textId="3897A0E6" w:rsidR="00926E28" w:rsidRPr="003878A6" w:rsidRDefault="00926E28" w:rsidP="00BD1C78">
      <w:pPr>
        <w:pStyle w:val="afc"/>
        <w:numPr>
          <w:ilvl w:val="1"/>
          <w:numId w:val="4"/>
        </w:numPr>
        <w:overflowPunct/>
        <w:autoSpaceDE/>
        <w:autoSpaceDN/>
        <w:adjustRightInd/>
        <w:spacing w:after="120"/>
        <w:ind w:left="1440" w:firstLineChars="0"/>
        <w:textAlignment w:val="auto"/>
      </w:pPr>
      <w:r w:rsidRPr="003878A6">
        <w:t>FFS on whether both schemes are defined in Uni-directional scenario for both Scenario A and B or not</w:t>
      </w:r>
    </w:p>
    <w:p w14:paraId="2C047BA9" w14:textId="321F308D" w:rsidR="00926E28" w:rsidRPr="003878A6" w:rsidRDefault="00926E28" w:rsidP="00BD1C78">
      <w:pPr>
        <w:pStyle w:val="afc"/>
        <w:numPr>
          <w:ilvl w:val="1"/>
          <w:numId w:val="4"/>
        </w:numPr>
        <w:overflowPunct/>
        <w:autoSpaceDE/>
        <w:autoSpaceDN/>
        <w:adjustRightInd/>
        <w:spacing w:after="120"/>
        <w:ind w:left="1440" w:firstLineChars="0"/>
        <w:textAlignment w:val="auto"/>
      </w:pPr>
      <w:r w:rsidRPr="003878A6">
        <w:t xml:space="preserve">FFS on define different DPS schemes for scenario A and scenario B </w:t>
      </w:r>
    </w:p>
    <w:p w14:paraId="57F80045" w14:textId="3FDE77AD" w:rsidR="00926E28" w:rsidRPr="003878A6" w:rsidRDefault="00926E28" w:rsidP="00BD1C78">
      <w:pPr>
        <w:pStyle w:val="afc"/>
        <w:numPr>
          <w:ilvl w:val="1"/>
          <w:numId w:val="4"/>
        </w:numPr>
        <w:overflowPunct/>
        <w:autoSpaceDE/>
        <w:autoSpaceDN/>
        <w:adjustRightInd/>
        <w:spacing w:after="120"/>
        <w:ind w:left="1440" w:firstLineChars="0"/>
        <w:textAlignment w:val="auto"/>
      </w:pPr>
      <w:r w:rsidRPr="003878A6">
        <w:t xml:space="preserve">FFS on the test applicable if needed </w:t>
      </w:r>
    </w:p>
    <w:p w14:paraId="59FB663B" w14:textId="78C5C6F7" w:rsidR="006A3AD7" w:rsidRPr="00BD1C78" w:rsidRDefault="006A3AD7" w:rsidP="006A3AD7">
      <w:pPr>
        <w:pStyle w:val="afc"/>
        <w:numPr>
          <w:ilvl w:val="0"/>
          <w:numId w:val="4"/>
        </w:numPr>
        <w:ind w:firstLineChars="0"/>
        <w:rPr>
          <w:color w:val="000000" w:themeColor="text1"/>
          <w:lang w:eastAsia="ko-KR"/>
        </w:rPr>
      </w:pPr>
      <w:r>
        <w:rPr>
          <w:rFonts w:eastAsiaTheme="minorEastAsia" w:hint="eastAsia"/>
          <w:color w:val="000000" w:themeColor="text1"/>
          <w:lang w:eastAsia="zh-CN"/>
        </w:rPr>
        <w:t>D</w:t>
      </w:r>
      <w:r>
        <w:rPr>
          <w:rFonts w:eastAsiaTheme="minorEastAsia"/>
          <w:color w:val="000000" w:themeColor="text1"/>
          <w:lang w:eastAsia="zh-CN"/>
        </w:rPr>
        <w:t>PS transmission schemes for Bi-directional scenario</w:t>
      </w:r>
    </w:p>
    <w:p w14:paraId="3C07E729" w14:textId="6FF63FBD" w:rsidR="008B1312" w:rsidRPr="003878A6" w:rsidRDefault="008B1312" w:rsidP="008B1312">
      <w:pPr>
        <w:pStyle w:val="afc"/>
        <w:numPr>
          <w:ilvl w:val="1"/>
          <w:numId w:val="4"/>
        </w:numPr>
        <w:overflowPunct/>
        <w:autoSpaceDE/>
        <w:autoSpaceDN/>
        <w:adjustRightInd/>
        <w:spacing w:after="120"/>
        <w:ind w:left="1440" w:firstLineChars="0"/>
        <w:textAlignment w:val="auto"/>
      </w:pPr>
      <w:r w:rsidRPr="003878A6">
        <w:t xml:space="preserve">Introduce DPS scheme 1a for PDSCH requirement in </w:t>
      </w:r>
      <w:r w:rsidR="00A949DB" w:rsidRPr="003878A6">
        <w:t>Bi</w:t>
      </w:r>
      <w:r w:rsidRPr="003878A6">
        <w:t>-directional scenario</w:t>
      </w:r>
      <w:r w:rsidR="00B9488A" w:rsidRPr="003878A6">
        <w:t xml:space="preserve"> of scenario B</w:t>
      </w:r>
      <w:r w:rsidRPr="003878A6">
        <w:t xml:space="preserve"> </w:t>
      </w:r>
    </w:p>
    <w:p w14:paraId="163BE2FC" w14:textId="54F82A66" w:rsidR="008B1312" w:rsidRPr="003878A6" w:rsidRDefault="008B1312" w:rsidP="003878A6">
      <w:pPr>
        <w:pStyle w:val="afc"/>
        <w:numPr>
          <w:ilvl w:val="1"/>
          <w:numId w:val="4"/>
        </w:numPr>
        <w:overflowPunct/>
        <w:autoSpaceDE/>
        <w:autoSpaceDN/>
        <w:adjustRightInd/>
        <w:spacing w:after="120"/>
        <w:ind w:left="1440" w:firstLineChars="0"/>
        <w:textAlignment w:val="auto"/>
      </w:pPr>
      <w:r w:rsidRPr="003878A6">
        <w:t>FFS on</w:t>
      </w:r>
      <w:r w:rsidR="00B9488A" w:rsidRPr="003878A6">
        <w:t xml:space="preserve"> applicability of </w:t>
      </w:r>
      <w:r w:rsidR="00576D4C">
        <w:t xml:space="preserve">DPS </w:t>
      </w:r>
      <w:r w:rsidRPr="003878A6">
        <w:t>scheme 1b</w:t>
      </w:r>
    </w:p>
    <w:p w14:paraId="0E94E6A5" w14:textId="0A0CBBF8" w:rsidR="00B9488A" w:rsidRPr="003878A6" w:rsidRDefault="00B9488A" w:rsidP="00B9488A">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878A6">
        <w:rPr>
          <w:rFonts w:eastAsia="宋体"/>
          <w:color w:val="000000" w:themeColor="text1"/>
          <w:szCs w:val="24"/>
          <w:lang w:eastAsia="zh-CN"/>
        </w:rPr>
        <w:t>Encourage companied to further discuss the following aspect in the next meeting</w:t>
      </w:r>
    </w:p>
    <w:p w14:paraId="016106CF" w14:textId="015B7392" w:rsidR="00B9488A" w:rsidRPr="003878A6" w:rsidRDefault="00B9488A" w:rsidP="00B9488A">
      <w:pPr>
        <w:pStyle w:val="afc"/>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Test procedure or test feasibility between DPS</w:t>
      </w:r>
      <w:r w:rsidR="00576D4C">
        <w:rPr>
          <w:rFonts w:eastAsia="宋体"/>
          <w:color w:val="000000" w:themeColor="text1"/>
          <w:szCs w:val="24"/>
          <w:lang w:eastAsia="zh-CN"/>
        </w:rPr>
        <w:t xml:space="preserve"> scheme </w:t>
      </w:r>
      <w:r w:rsidRPr="003878A6">
        <w:rPr>
          <w:rFonts w:eastAsia="宋体"/>
          <w:color w:val="000000" w:themeColor="text1"/>
          <w:szCs w:val="24"/>
          <w:lang w:eastAsia="zh-CN"/>
        </w:rPr>
        <w:t>1a and DPS</w:t>
      </w:r>
      <w:r w:rsidR="00576D4C">
        <w:rPr>
          <w:rFonts w:eastAsia="宋体"/>
          <w:color w:val="000000" w:themeColor="text1"/>
          <w:szCs w:val="24"/>
          <w:lang w:eastAsia="zh-CN"/>
        </w:rPr>
        <w:t xml:space="preserve"> scheme</w:t>
      </w:r>
      <w:r w:rsidRPr="003878A6">
        <w:rPr>
          <w:rFonts w:eastAsia="宋体"/>
          <w:color w:val="000000" w:themeColor="text1"/>
          <w:szCs w:val="24"/>
          <w:lang w:eastAsia="zh-CN"/>
        </w:rPr>
        <w:t xml:space="preserve"> 1b in Bi-directional deployment scenario for Scenario B</w:t>
      </w:r>
    </w:p>
    <w:p w14:paraId="024EF5E4" w14:textId="395D516F" w:rsidR="00B9488A" w:rsidRPr="003878A6" w:rsidRDefault="00B9488A" w:rsidP="00B9488A">
      <w:pPr>
        <w:pStyle w:val="afc"/>
        <w:numPr>
          <w:ilvl w:val="2"/>
          <w:numId w:val="4"/>
        </w:numPr>
        <w:overflowPunct/>
        <w:autoSpaceDE/>
        <w:autoSpaceDN/>
        <w:adjustRightInd/>
        <w:spacing w:after="120"/>
        <w:ind w:firstLineChars="0"/>
        <w:textAlignment w:val="auto"/>
        <w:rPr>
          <w:color w:val="000000" w:themeColor="text1"/>
          <w:szCs w:val="24"/>
          <w:lang w:eastAsia="zh-CN"/>
        </w:rPr>
      </w:pPr>
      <w:r w:rsidRPr="003878A6">
        <w:rPr>
          <w:rFonts w:eastAsia="宋体"/>
          <w:color w:val="000000" w:themeColor="text1"/>
          <w:szCs w:val="24"/>
          <w:lang w:eastAsia="zh-CN"/>
        </w:rPr>
        <w:t xml:space="preserve">Pros and Cons between DPS </w:t>
      </w:r>
      <w:r w:rsidR="00576D4C">
        <w:rPr>
          <w:rFonts w:eastAsia="宋体"/>
          <w:color w:val="000000" w:themeColor="text1"/>
          <w:szCs w:val="24"/>
          <w:lang w:eastAsia="zh-CN"/>
        </w:rPr>
        <w:t xml:space="preserve">scheme </w:t>
      </w:r>
      <w:r w:rsidRPr="003878A6">
        <w:rPr>
          <w:rFonts w:eastAsia="宋体"/>
          <w:color w:val="000000" w:themeColor="text1"/>
          <w:szCs w:val="24"/>
          <w:lang w:eastAsia="zh-CN"/>
        </w:rPr>
        <w:t xml:space="preserve">1a and DPS </w:t>
      </w:r>
      <w:r w:rsidR="00576D4C">
        <w:rPr>
          <w:rFonts w:eastAsia="宋体"/>
          <w:color w:val="000000" w:themeColor="text1"/>
          <w:szCs w:val="24"/>
          <w:lang w:eastAsia="zh-CN"/>
        </w:rPr>
        <w:t xml:space="preserve">scheme </w:t>
      </w:r>
      <w:r w:rsidRPr="003878A6">
        <w:rPr>
          <w:rFonts w:eastAsia="宋体"/>
          <w:color w:val="000000" w:themeColor="text1"/>
          <w:szCs w:val="24"/>
          <w:lang w:eastAsia="zh-CN"/>
        </w:rPr>
        <w:t>1b in Bi-directional deployment scenario for Scenario B</w:t>
      </w:r>
    </w:p>
    <w:p w14:paraId="1EB2E7B2" w14:textId="5D512915" w:rsidR="006A3AD7" w:rsidRPr="00BD1C78" w:rsidRDefault="00710076" w:rsidP="000E65B1">
      <w:pPr>
        <w:pStyle w:val="afc"/>
        <w:numPr>
          <w:ilvl w:val="0"/>
          <w:numId w:val="4"/>
        </w:numPr>
        <w:ind w:firstLineChars="0"/>
        <w:rPr>
          <w:color w:val="000000" w:themeColor="text1"/>
          <w:lang w:eastAsia="ko-KR"/>
        </w:rPr>
      </w:pPr>
      <w:r>
        <w:rPr>
          <w:rFonts w:eastAsiaTheme="minorEastAsia"/>
          <w:color w:val="000000" w:themeColor="text1"/>
          <w:lang w:eastAsia="zh-CN"/>
        </w:rPr>
        <w:t>BW</w:t>
      </w:r>
    </w:p>
    <w:p w14:paraId="5938A1DB" w14:textId="088967EE" w:rsidR="00710076" w:rsidRPr="003878A6" w:rsidRDefault="00710076" w:rsidP="003878A6">
      <w:pPr>
        <w:pStyle w:val="afc"/>
        <w:numPr>
          <w:ilvl w:val="1"/>
          <w:numId w:val="4"/>
        </w:numPr>
        <w:overflowPunct/>
        <w:autoSpaceDE/>
        <w:autoSpaceDN/>
        <w:adjustRightInd/>
        <w:spacing w:after="120"/>
        <w:ind w:left="1440" w:firstLineChars="0"/>
        <w:textAlignment w:val="auto"/>
      </w:pPr>
      <w:r w:rsidRPr="003878A6">
        <w:t>200MHz</w:t>
      </w:r>
    </w:p>
    <w:p w14:paraId="5D441DDA" w14:textId="1873ED76" w:rsidR="00C10B45" w:rsidRPr="00BD1C78" w:rsidRDefault="00C10B45" w:rsidP="00BD1C78">
      <w:pPr>
        <w:pStyle w:val="1"/>
        <w:rPr>
          <w:lang w:eastAsia="zh-CN"/>
        </w:rPr>
      </w:pPr>
      <w:r>
        <w:rPr>
          <w:lang w:eastAsia="zh-CN"/>
        </w:rPr>
        <w:t>BS demodulation requirements</w:t>
      </w:r>
    </w:p>
    <w:p w14:paraId="6298482F" w14:textId="3016E6C5" w:rsidR="00C10B45" w:rsidRDefault="00C10B45" w:rsidP="00C10B45">
      <w:pPr>
        <w:pStyle w:val="2"/>
      </w:pPr>
      <w:r>
        <w:t>Test setup for PUSCH requirements</w:t>
      </w:r>
    </w:p>
    <w:p w14:paraId="4A73E4B4" w14:textId="3F39D755" w:rsidR="00E93741" w:rsidRPr="003878A6" w:rsidRDefault="00E93741" w:rsidP="00E93741">
      <w:pPr>
        <w:pStyle w:val="afc"/>
        <w:numPr>
          <w:ilvl w:val="0"/>
          <w:numId w:val="12"/>
        </w:numPr>
        <w:spacing w:line="256" w:lineRule="auto"/>
        <w:ind w:firstLineChars="0"/>
        <w:textAlignment w:val="auto"/>
        <w:rPr>
          <w:lang w:eastAsia="zh-CN"/>
        </w:rPr>
      </w:pPr>
      <w:r w:rsidRPr="003878A6">
        <w:rPr>
          <w:rFonts w:eastAsiaTheme="minorEastAsia"/>
          <w:lang w:eastAsia="zh-CN"/>
        </w:rPr>
        <w:t xml:space="preserve">PUSCH requirement for Uni/Bi-directional RRH scenarios in scenario A and B </w:t>
      </w:r>
    </w:p>
    <w:p w14:paraId="5B19A9DA" w14:textId="39A78FFB" w:rsidR="00E93741" w:rsidRPr="003878A6" w:rsidRDefault="00E93741" w:rsidP="00E93741">
      <w:pPr>
        <w:pStyle w:val="afc"/>
        <w:numPr>
          <w:ilvl w:val="1"/>
          <w:numId w:val="12"/>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No dedicated PUSCH requirement in Bi-directional for Scenario A</w:t>
      </w:r>
    </w:p>
    <w:p w14:paraId="0295EF95" w14:textId="616FACF9" w:rsidR="00E93741" w:rsidRPr="003878A6" w:rsidRDefault="00E93741" w:rsidP="00E93741">
      <w:pPr>
        <w:pStyle w:val="afc"/>
        <w:numPr>
          <w:ilvl w:val="1"/>
          <w:numId w:val="12"/>
        </w:numPr>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lastRenderedPageBreak/>
        <w:t xml:space="preserve">Introduce PUSCH requirement in Uni-directional for Scenario A if the feasibility of Uni-directional deployment is confirmed   </w:t>
      </w:r>
    </w:p>
    <w:p w14:paraId="4D14E35F" w14:textId="5EA31B99" w:rsidR="00E93741" w:rsidRPr="003878A6" w:rsidRDefault="00E93741" w:rsidP="00E93741">
      <w:pPr>
        <w:pStyle w:val="afc"/>
        <w:numPr>
          <w:ilvl w:val="1"/>
          <w:numId w:val="12"/>
        </w:numPr>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Introduce PUSCH requirement in Uni-directional and Bi-directional for Scenario B</w:t>
      </w:r>
    </w:p>
    <w:p w14:paraId="35638EDA" w14:textId="77777777" w:rsidR="00E93741" w:rsidRPr="003878A6" w:rsidRDefault="00E93741" w:rsidP="00E93741">
      <w:pPr>
        <w:pStyle w:val="afc"/>
        <w:numPr>
          <w:ilvl w:val="1"/>
          <w:numId w:val="12"/>
        </w:numPr>
        <w:overflowPunct/>
        <w:autoSpaceDE/>
        <w:adjustRightInd/>
        <w:spacing w:after="120" w:line="256" w:lineRule="auto"/>
        <w:ind w:firstLineChars="0"/>
        <w:textAlignment w:val="auto"/>
      </w:pPr>
      <w:r w:rsidRPr="003878A6">
        <w:rPr>
          <w:rFonts w:eastAsiaTheme="minorEastAsia"/>
          <w:lang w:eastAsia="zh-CN"/>
        </w:rPr>
        <w:t>Further discuss the following aspects</w:t>
      </w:r>
    </w:p>
    <w:p w14:paraId="476C1BC9" w14:textId="77777777" w:rsidR="00E93741" w:rsidRPr="003878A6" w:rsidRDefault="00E93741" w:rsidP="00E93741">
      <w:pPr>
        <w:pStyle w:val="afc"/>
        <w:numPr>
          <w:ilvl w:val="2"/>
          <w:numId w:val="12"/>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Introduction of test applicability rule if needed</w:t>
      </w:r>
    </w:p>
    <w:p w14:paraId="1972B8A7" w14:textId="77777777" w:rsidR="00E93741" w:rsidRPr="003878A6" w:rsidRDefault="00E93741" w:rsidP="00E93741">
      <w:pPr>
        <w:pStyle w:val="afc"/>
        <w:numPr>
          <w:ilvl w:val="0"/>
          <w:numId w:val="13"/>
        </w:numPr>
        <w:spacing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Introduction of BS declaration for applicable test cases if more than one will be introduced (with different deployment scenarios)</w:t>
      </w:r>
    </w:p>
    <w:p w14:paraId="61228ED8" w14:textId="77777777" w:rsidR="00E93741" w:rsidRPr="003878A6" w:rsidRDefault="00E93741" w:rsidP="00E93741">
      <w:pPr>
        <w:pStyle w:val="afc"/>
        <w:numPr>
          <w:ilvl w:val="0"/>
          <w:numId w:val="13"/>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FFS whether a single requirement/ test case can be made to cover both Uni-directional and Bi-directional deployments of Scenario-B and even Scenario-A.</w:t>
      </w:r>
    </w:p>
    <w:p w14:paraId="05CEECCF" w14:textId="77777777" w:rsidR="00E93741" w:rsidRPr="003878A6" w:rsidRDefault="00E93741" w:rsidP="00E93741">
      <w:pPr>
        <w:pStyle w:val="afc"/>
        <w:numPr>
          <w:ilvl w:val="0"/>
          <w:numId w:val="14"/>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Companies can provide performance comparison among Uni-directional and Bi-directional deployments</w:t>
      </w:r>
    </w:p>
    <w:p w14:paraId="6E5F69BC" w14:textId="78F0E75F" w:rsidR="00E93741" w:rsidRPr="003878A6" w:rsidRDefault="00E93741" w:rsidP="003878A6">
      <w:pPr>
        <w:pStyle w:val="afc"/>
        <w:numPr>
          <w:ilvl w:val="2"/>
          <w:numId w:val="12"/>
        </w:numPr>
        <w:overflowPunct/>
        <w:autoSpaceDE/>
        <w:adjustRightInd/>
        <w:spacing w:after="120"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BS test setup feasibility for Bi-directional deployment with two panel</w:t>
      </w:r>
      <w:r w:rsidR="00B9488A" w:rsidRPr="003878A6">
        <w:rPr>
          <w:rFonts w:eastAsia="宋体"/>
          <w:color w:val="000000" w:themeColor="text1"/>
          <w:szCs w:val="24"/>
          <w:lang w:eastAsia="zh-CN"/>
        </w:rPr>
        <w:t>s</w:t>
      </w:r>
      <w:r w:rsidRPr="003878A6">
        <w:rPr>
          <w:rFonts w:eastAsia="宋体"/>
          <w:color w:val="000000" w:themeColor="text1"/>
          <w:szCs w:val="24"/>
          <w:lang w:eastAsia="zh-CN"/>
        </w:rPr>
        <w:t xml:space="preserve"> </w:t>
      </w:r>
    </w:p>
    <w:p w14:paraId="6287E6A9" w14:textId="5DA3EFBD" w:rsidR="00DE0628" w:rsidRPr="00BD1C78" w:rsidRDefault="00DE0628" w:rsidP="003D1A56">
      <w:pPr>
        <w:pStyle w:val="afc"/>
        <w:numPr>
          <w:ilvl w:val="0"/>
          <w:numId w:val="3"/>
        </w:numPr>
        <w:ind w:firstLineChars="0"/>
        <w:rPr>
          <w:lang w:eastAsia="zh-CN"/>
        </w:rPr>
      </w:pPr>
      <w:r>
        <w:rPr>
          <w:rFonts w:eastAsiaTheme="minorEastAsia" w:hint="eastAsia"/>
          <w:lang w:eastAsia="zh-CN"/>
        </w:rPr>
        <w:t>R</w:t>
      </w:r>
      <w:r>
        <w:rPr>
          <w:rFonts w:eastAsiaTheme="minorEastAsia"/>
          <w:lang w:eastAsia="zh-CN"/>
        </w:rPr>
        <w:t>S configuration</w:t>
      </w:r>
    </w:p>
    <w:p w14:paraId="138CF1CB" w14:textId="0AAD8F71" w:rsidR="009F6CBA" w:rsidRPr="000E71DA" w:rsidRDefault="009F6CBA" w:rsidP="009F6CBA">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w:t>
      </w:r>
      <w:r w:rsidR="00576D4C">
        <w:rPr>
          <w:rFonts w:eastAsia="宋体"/>
          <w:color w:val="000000" w:themeColor="text1"/>
          <w:szCs w:val="24"/>
          <w:lang w:eastAsia="zh-CN"/>
        </w:rPr>
        <w:t>on 1</w:t>
      </w:r>
      <w:r>
        <w:rPr>
          <w:rFonts w:eastAsia="宋体"/>
          <w:color w:val="000000" w:themeColor="text1"/>
          <w:szCs w:val="24"/>
          <w:lang w:eastAsia="zh-CN"/>
        </w:rPr>
        <w:t xml:space="preserve">: </w:t>
      </w:r>
      <w:r w:rsidRPr="000E71DA">
        <w:rPr>
          <w:rFonts w:eastAsia="宋体"/>
          <w:color w:val="000000" w:themeColor="text1"/>
          <w:szCs w:val="24"/>
          <w:lang w:eastAsia="zh-CN"/>
        </w:rPr>
        <w:t>1 DMRS+PT-RS (L=1, K=2) and 2 DMRS+PTRS (L=1, K=2) with test applicability rule based on BS manufacturer declaration</w:t>
      </w:r>
    </w:p>
    <w:p w14:paraId="2124BA3C" w14:textId="16E95E58" w:rsidR="009F6CBA" w:rsidRPr="000E71DA" w:rsidRDefault="009F6CBA" w:rsidP="009F6CBA">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576D4C">
        <w:rPr>
          <w:rFonts w:eastAsia="宋体"/>
          <w:color w:val="000000" w:themeColor="text1"/>
          <w:szCs w:val="24"/>
          <w:lang w:eastAsia="zh-CN"/>
        </w:rPr>
        <w:t>2</w:t>
      </w:r>
      <w:r>
        <w:rPr>
          <w:rFonts w:eastAsia="宋体"/>
          <w:color w:val="000000" w:themeColor="text1"/>
          <w:szCs w:val="24"/>
          <w:lang w:eastAsia="zh-CN"/>
        </w:rPr>
        <w:t>:</w:t>
      </w:r>
      <w:r w:rsidRPr="000E71DA">
        <w:rPr>
          <w:rFonts w:eastAsia="宋体"/>
          <w:color w:val="000000" w:themeColor="text1"/>
          <w:szCs w:val="24"/>
          <w:lang w:eastAsia="zh-CN"/>
        </w:rPr>
        <w:t xml:space="preserve"> 2 DMRS+PT-RS (L=1, K=2) and 3 DMRS+PTRS (L=1, K=2) with test applicability rule based on BS manufacturer declaration</w:t>
      </w:r>
    </w:p>
    <w:p w14:paraId="11BDF80F" w14:textId="37A10C04" w:rsidR="00DB34E9" w:rsidRDefault="00576D4C" w:rsidP="00DB34E9">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w:t>
      </w:r>
      <w:r w:rsidR="00DB34E9">
        <w:rPr>
          <w:rFonts w:eastAsia="宋体"/>
          <w:color w:val="000000" w:themeColor="text1"/>
          <w:szCs w:val="24"/>
          <w:lang w:eastAsia="zh-CN"/>
        </w:rPr>
        <w:t xml:space="preserve">: </w:t>
      </w:r>
      <w:r w:rsidR="00DB34E9" w:rsidRPr="00DB34E9">
        <w:rPr>
          <w:rFonts w:eastAsia="宋体"/>
          <w:color w:val="000000" w:themeColor="text1"/>
          <w:szCs w:val="24"/>
          <w:lang w:eastAsia="zh-CN"/>
        </w:rPr>
        <w:t>1 DMRS+PT-RS (L=1, K=2) and 3 DMRS+PTRS (L=1, K=2) with test applicability rule based on BS manufacturer declaration.</w:t>
      </w:r>
    </w:p>
    <w:p w14:paraId="4E0E1BA7" w14:textId="1C6A46AD" w:rsidR="005E61B6" w:rsidRPr="000E71DA" w:rsidRDefault="005E61B6" w:rsidP="00DB34E9">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Companies are encouraged to provide performance comparison between different RS configurations in the next meeting</w:t>
      </w:r>
    </w:p>
    <w:p w14:paraId="6E3E0EEA" w14:textId="74474F17" w:rsidR="00DE0628" w:rsidRPr="00BD1C78" w:rsidRDefault="00DE0628" w:rsidP="003D1A56">
      <w:pPr>
        <w:pStyle w:val="afc"/>
        <w:numPr>
          <w:ilvl w:val="0"/>
          <w:numId w:val="3"/>
        </w:numPr>
        <w:ind w:firstLineChars="0"/>
        <w:rPr>
          <w:lang w:eastAsia="zh-CN"/>
        </w:rPr>
      </w:pPr>
      <w:r>
        <w:rPr>
          <w:rFonts w:eastAsiaTheme="minorEastAsia" w:hint="eastAsia"/>
          <w:lang w:eastAsia="zh-CN"/>
        </w:rPr>
        <w:t>M</w:t>
      </w:r>
      <w:r>
        <w:rPr>
          <w:rFonts w:eastAsiaTheme="minorEastAsia"/>
          <w:lang w:eastAsia="zh-CN"/>
        </w:rPr>
        <w:t>CS</w:t>
      </w:r>
    </w:p>
    <w:p w14:paraId="5D73439F" w14:textId="102090DF" w:rsidR="00DE0628" w:rsidRPr="003878A6" w:rsidRDefault="00DE0628" w:rsidP="00DE062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O</w:t>
      </w:r>
      <w:r w:rsidR="00576D4C">
        <w:rPr>
          <w:rFonts w:eastAsia="宋体"/>
          <w:szCs w:val="24"/>
          <w:lang w:eastAsia="zh-CN"/>
        </w:rPr>
        <w:t>ption 1</w:t>
      </w:r>
      <w:r w:rsidR="00926E28" w:rsidRPr="003878A6">
        <w:rPr>
          <w:rFonts w:eastAsia="宋体"/>
          <w:szCs w:val="24"/>
          <w:lang w:eastAsia="zh-CN"/>
        </w:rPr>
        <w:t>: MCS16</w:t>
      </w:r>
    </w:p>
    <w:p w14:paraId="01459683" w14:textId="5AA51D60" w:rsidR="00926E28" w:rsidRPr="003878A6" w:rsidRDefault="00926E28" w:rsidP="00DE062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Option 2: MCS 17</w:t>
      </w:r>
    </w:p>
    <w:p w14:paraId="57978FD9" w14:textId="43970E32" w:rsidR="00926E28" w:rsidRPr="003878A6" w:rsidRDefault="00926E28" w:rsidP="00DE062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Option</w:t>
      </w:r>
      <w:r w:rsidR="00576D4C">
        <w:rPr>
          <w:rFonts w:eastAsia="宋体"/>
          <w:szCs w:val="24"/>
          <w:lang w:eastAsia="zh-CN"/>
        </w:rPr>
        <w:t xml:space="preserve"> 3</w:t>
      </w:r>
      <w:r w:rsidR="00364378" w:rsidRPr="003878A6">
        <w:rPr>
          <w:rFonts w:eastAsia="宋体"/>
          <w:szCs w:val="24"/>
          <w:lang w:eastAsia="zh-CN"/>
        </w:rPr>
        <w:t>: MCS20</w:t>
      </w:r>
    </w:p>
    <w:p w14:paraId="2AB981EF" w14:textId="77777777" w:rsidR="00364378" w:rsidRPr="003878A6" w:rsidRDefault="00364378" w:rsidP="00BD1C78">
      <w:pPr>
        <w:pStyle w:val="afc"/>
        <w:numPr>
          <w:ilvl w:val="1"/>
          <w:numId w:val="3"/>
        </w:numPr>
        <w:overflowPunct/>
        <w:autoSpaceDE/>
        <w:autoSpaceDN/>
        <w:adjustRightInd/>
        <w:spacing w:after="120"/>
        <w:ind w:firstLineChars="0"/>
        <w:textAlignment w:val="auto"/>
        <w:rPr>
          <w:rFonts w:eastAsia="宋体"/>
          <w:szCs w:val="24"/>
          <w:lang w:eastAsia="zh-CN"/>
        </w:rPr>
      </w:pPr>
      <w:r w:rsidRPr="003878A6">
        <w:rPr>
          <w:rFonts w:eastAsia="宋体"/>
          <w:szCs w:val="24"/>
          <w:lang w:eastAsia="zh-CN"/>
        </w:rPr>
        <w:t>Encourage companies bring the simulation results for MCS 16, MCS17 and MCS20 in the next meeting</w:t>
      </w:r>
    </w:p>
    <w:p w14:paraId="6EB211C6" w14:textId="15086CA8" w:rsidR="00DE0628" w:rsidRPr="003878A6" w:rsidRDefault="00364378"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Decide whether to define</w:t>
      </w:r>
      <w:r w:rsidR="00DD666A" w:rsidRPr="003878A6">
        <w:rPr>
          <w:rFonts w:eastAsia="宋体"/>
          <w:color w:val="000000" w:themeColor="text1"/>
          <w:szCs w:val="24"/>
          <w:lang w:eastAsia="zh-CN"/>
        </w:rPr>
        <w:t xml:space="preserve"> MCS 16,</w:t>
      </w:r>
      <w:r w:rsidRPr="003878A6">
        <w:rPr>
          <w:rFonts w:eastAsia="宋体"/>
          <w:color w:val="000000" w:themeColor="text1"/>
          <w:szCs w:val="24"/>
          <w:lang w:eastAsia="zh-CN"/>
        </w:rPr>
        <w:t xml:space="preserve"> </w:t>
      </w:r>
      <w:r w:rsidR="00E42623" w:rsidRPr="003878A6">
        <w:rPr>
          <w:rFonts w:eastAsia="宋体"/>
          <w:color w:val="000000" w:themeColor="text1"/>
          <w:szCs w:val="24"/>
          <w:lang w:eastAsia="zh-CN"/>
        </w:rPr>
        <w:t>MCS</w:t>
      </w:r>
      <w:r w:rsidR="004271F2" w:rsidRPr="003878A6">
        <w:rPr>
          <w:rFonts w:eastAsia="宋体"/>
          <w:color w:val="000000" w:themeColor="text1"/>
          <w:szCs w:val="24"/>
          <w:lang w:eastAsia="zh-CN"/>
        </w:rPr>
        <w:t xml:space="preserve"> 17 or MCS 20 </w:t>
      </w:r>
      <w:r w:rsidR="005E61B6" w:rsidRPr="003878A6">
        <w:rPr>
          <w:rFonts w:eastAsia="宋体"/>
          <w:color w:val="000000" w:themeColor="text1"/>
          <w:szCs w:val="24"/>
          <w:lang w:eastAsia="zh-CN"/>
        </w:rPr>
        <w:t xml:space="preserve">based </w:t>
      </w:r>
      <w:r w:rsidR="004271F2" w:rsidRPr="003878A6">
        <w:rPr>
          <w:rFonts w:eastAsia="宋体"/>
          <w:color w:val="000000" w:themeColor="text1"/>
          <w:szCs w:val="24"/>
          <w:lang w:eastAsia="zh-CN"/>
        </w:rPr>
        <w:t>on the simulation results</w:t>
      </w:r>
    </w:p>
    <w:p w14:paraId="04D8A09B" w14:textId="7E614D03" w:rsidR="003E1D23" w:rsidRPr="00BD1C78" w:rsidRDefault="003E1D23" w:rsidP="003D1A56">
      <w:pPr>
        <w:pStyle w:val="afc"/>
        <w:numPr>
          <w:ilvl w:val="0"/>
          <w:numId w:val="3"/>
        </w:numPr>
        <w:ind w:firstLineChars="0"/>
        <w:rPr>
          <w:lang w:eastAsia="zh-CN"/>
        </w:rPr>
      </w:pPr>
      <w:r>
        <w:rPr>
          <w:rFonts w:eastAsiaTheme="minorEastAsia" w:hint="eastAsia"/>
          <w:lang w:eastAsia="zh-CN"/>
        </w:rPr>
        <w:t>F</w:t>
      </w:r>
      <w:r>
        <w:rPr>
          <w:rFonts w:eastAsiaTheme="minorEastAsia"/>
          <w:lang w:eastAsia="zh-CN"/>
        </w:rPr>
        <w:t xml:space="preserve">requency offset compensation implementation </w:t>
      </w:r>
    </w:p>
    <w:p w14:paraId="26D7BBC1" w14:textId="7F3D305C" w:rsidR="004271F2" w:rsidRPr="003878A6" w:rsidRDefault="004271F2" w:rsidP="004271F2">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 xml:space="preserve">Option 1: Considering only pre-FFT frequency offset compensation for FR2 PUSCH requirement </w:t>
      </w:r>
    </w:p>
    <w:p w14:paraId="48FEB7D0" w14:textId="697536A0" w:rsidR="004271F2" w:rsidRPr="003878A6" w:rsidRDefault="004271F2" w:rsidP="004271F2">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 xml:space="preserve">Option 2: FOE method is up to BS implementation </w:t>
      </w:r>
    </w:p>
    <w:p w14:paraId="6B469C15" w14:textId="34821B5B" w:rsidR="004271F2" w:rsidRPr="003878A6" w:rsidRDefault="004271F2" w:rsidP="004271F2">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 xml:space="preserve"> </w:t>
      </w:r>
      <w:r w:rsidRPr="003878A6">
        <w:rPr>
          <w:rFonts w:eastAsia="宋体"/>
          <w:color w:val="000000" w:themeColor="text1"/>
          <w:szCs w:val="24"/>
          <w:lang w:eastAsia="zh-CN"/>
        </w:rPr>
        <w:t>Chose the worst case for requirement definition</w:t>
      </w:r>
    </w:p>
    <w:p w14:paraId="202B8F60" w14:textId="5398FB5D" w:rsidR="004271F2" w:rsidRPr="003878A6" w:rsidRDefault="004271F2"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 xml:space="preserve">Encourage  </w:t>
      </w:r>
      <w:r w:rsidR="00E42623" w:rsidRPr="003878A6">
        <w:rPr>
          <w:rFonts w:eastAsia="宋体"/>
          <w:szCs w:val="24"/>
          <w:lang w:eastAsia="zh-CN"/>
        </w:rPr>
        <w:t>companies bring the simulation results for MCS 16,</w:t>
      </w:r>
      <w:r w:rsidR="00C8305E" w:rsidRPr="003878A6">
        <w:rPr>
          <w:rFonts w:eastAsia="宋体"/>
          <w:szCs w:val="24"/>
          <w:lang w:eastAsia="zh-CN"/>
        </w:rPr>
        <w:t xml:space="preserve"> MCS17 and MCS20 in the next meeting</w:t>
      </w:r>
    </w:p>
    <w:p w14:paraId="73FB5D59" w14:textId="11CC3FBF" w:rsidR="00FB7057" w:rsidRPr="00BD1C78" w:rsidRDefault="00C8305E" w:rsidP="003878A6">
      <w:pPr>
        <w:pStyle w:val="afc"/>
        <w:numPr>
          <w:ilvl w:val="2"/>
          <w:numId w:val="3"/>
        </w:numPr>
        <w:overflowPunct/>
        <w:autoSpaceDE/>
        <w:autoSpaceDN/>
        <w:adjustRightInd/>
        <w:spacing w:after="120"/>
        <w:ind w:firstLineChars="0"/>
        <w:textAlignment w:val="auto"/>
        <w:rPr>
          <w:lang w:eastAsia="zh-CN"/>
        </w:rPr>
      </w:pPr>
      <w:r w:rsidRPr="003878A6">
        <w:rPr>
          <w:rFonts w:eastAsia="宋体"/>
          <w:color w:val="000000" w:themeColor="text1"/>
          <w:szCs w:val="24"/>
          <w:lang w:eastAsia="zh-CN"/>
        </w:rPr>
        <w:t>Decide whether to define the worst case for requirement definition</w:t>
      </w:r>
    </w:p>
    <w:p w14:paraId="7EB6AC41" w14:textId="6E3EDE64" w:rsidR="003D1A56" w:rsidRPr="00BD1C78" w:rsidRDefault="00D15CB3" w:rsidP="003D1A56">
      <w:pPr>
        <w:pStyle w:val="afc"/>
        <w:numPr>
          <w:ilvl w:val="0"/>
          <w:numId w:val="3"/>
        </w:numPr>
        <w:ind w:firstLineChars="0"/>
        <w:rPr>
          <w:lang w:eastAsia="zh-CN"/>
        </w:rPr>
      </w:pPr>
      <w:r>
        <w:rPr>
          <w:rFonts w:eastAsiaTheme="minorEastAsia"/>
          <w:lang w:eastAsia="zh-CN"/>
        </w:rPr>
        <w:t>CBW</w:t>
      </w:r>
    </w:p>
    <w:p w14:paraId="69C94BB3" w14:textId="5DF802C2" w:rsidR="00D15CB3" w:rsidRPr="003878A6" w:rsidRDefault="00D15CB3" w:rsidP="00D15CB3">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Define 50MHz and 200MHz CBWs with test applicability rule that only one of them is tested based on BS manufacturer</w:t>
      </w:r>
    </w:p>
    <w:p w14:paraId="40FB41FC" w14:textId="32BB158C" w:rsidR="003D1A56" w:rsidRPr="003878A6" w:rsidRDefault="00D15CB3" w:rsidP="003D1A56">
      <w:pPr>
        <w:pStyle w:val="afc"/>
        <w:numPr>
          <w:ilvl w:val="0"/>
          <w:numId w:val="3"/>
        </w:numPr>
        <w:ind w:firstLineChars="0"/>
        <w:rPr>
          <w:lang w:eastAsia="zh-CN"/>
        </w:rPr>
      </w:pPr>
      <w:r w:rsidRPr="003878A6">
        <w:rPr>
          <w:rFonts w:eastAsiaTheme="minorEastAsia"/>
          <w:lang w:eastAsia="zh-CN"/>
        </w:rPr>
        <w:t>Length of PUSCH data symbol: 10</w:t>
      </w:r>
    </w:p>
    <w:p w14:paraId="33201A5A" w14:textId="2AC84B8C" w:rsidR="003D1A56" w:rsidRPr="003878A6" w:rsidRDefault="003D1A56" w:rsidP="003D1A56">
      <w:pPr>
        <w:pStyle w:val="afc"/>
        <w:numPr>
          <w:ilvl w:val="0"/>
          <w:numId w:val="3"/>
        </w:numPr>
        <w:ind w:firstLineChars="0"/>
        <w:rPr>
          <w:lang w:eastAsia="zh-CN"/>
        </w:rPr>
      </w:pPr>
      <w:r w:rsidRPr="003878A6">
        <w:rPr>
          <w:rFonts w:eastAsiaTheme="minorEastAsia"/>
          <w:lang w:eastAsia="zh-CN"/>
        </w:rPr>
        <w:t>Phase noise model</w:t>
      </w:r>
    </w:p>
    <w:p w14:paraId="29EA9039" w14:textId="77777777" w:rsidR="002F6BE7" w:rsidRPr="003878A6" w:rsidRDefault="002F6BE7"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 xml:space="preserve">No explicit phase noise modelling in the alignment results </w:t>
      </w:r>
    </w:p>
    <w:p w14:paraId="223A878E" w14:textId="77777777" w:rsidR="002F6BE7" w:rsidRPr="003878A6" w:rsidRDefault="002F6BE7"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lastRenderedPageBreak/>
        <w:t xml:space="preserve">Realistic phase noise modelling is left up to the contributing entities </w:t>
      </w:r>
    </w:p>
    <w:p w14:paraId="50E95E3E" w14:textId="77777777" w:rsidR="002F6BE7" w:rsidRPr="003878A6" w:rsidRDefault="002F6BE7"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The phase noise impact can be included in the impairment results, but it is left up to companies</w:t>
      </w:r>
    </w:p>
    <w:p w14:paraId="61070CF4" w14:textId="1DC25954" w:rsidR="003D1A56" w:rsidRPr="003878A6" w:rsidRDefault="00D15CB3"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Interest</w:t>
      </w:r>
      <w:r w:rsidR="009B3949" w:rsidRPr="003878A6">
        <w:rPr>
          <w:rFonts w:eastAsia="宋体"/>
          <w:color w:val="000000" w:themeColor="text1"/>
          <w:szCs w:val="24"/>
          <w:lang w:eastAsia="zh-CN"/>
        </w:rPr>
        <w:t>ed</w:t>
      </w:r>
      <w:r w:rsidRPr="003878A6">
        <w:rPr>
          <w:rFonts w:eastAsia="宋体"/>
          <w:color w:val="000000" w:themeColor="text1"/>
          <w:szCs w:val="24"/>
          <w:lang w:eastAsia="zh-CN"/>
        </w:rPr>
        <w:t xml:space="preserve"> companies are welcome to do investigation on PN impact on high modulation order for PUSCH requirement in the next meeting</w:t>
      </w:r>
    </w:p>
    <w:p w14:paraId="021F2A81" w14:textId="363F3D51" w:rsidR="003D1A56" w:rsidRPr="003878A6" w:rsidRDefault="003D1A56" w:rsidP="003D1A56">
      <w:pPr>
        <w:pStyle w:val="afc"/>
        <w:numPr>
          <w:ilvl w:val="0"/>
          <w:numId w:val="3"/>
        </w:numPr>
        <w:ind w:firstLineChars="0"/>
        <w:rPr>
          <w:lang w:eastAsia="zh-CN"/>
        </w:rPr>
      </w:pPr>
      <w:r w:rsidRPr="003878A6">
        <w:rPr>
          <w:rFonts w:eastAsiaTheme="minorEastAsia"/>
          <w:lang w:eastAsia="zh-CN"/>
        </w:rPr>
        <w:t>Test metric for PUSCH requirement: only use 70% of maximum TP</w:t>
      </w:r>
    </w:p>
    <w:p w14:paraId="73B00EFD" w14:textId="77777777" w:rsidR="003D1A56" w:rsidRPr="004F1E34" w:rsidRDefault="003D1A56" w:rsidP="00BD1C78">
      <w:pPr>
        <w:rPr>
          <w:lang w:val="en-US" w:eastAsia="zh-CN"/>
        </w:rPr>
      </w:pPr>
    </w:p>
    <w:p w14:paraId="67E3AA26" w14:textId="286D85C2" w:rsidR="00C10B45" w:rsidRPr="004F1E34" w:rsidRDefault="00C10B45" w:rsidP="00C10B45">
      <w:pPr>
        <w:pStyle w:val="2"/>
        <w:rPr>
          <w:lang w:val="en-US"/>
        </w:rPr>
      </w:pPr>
      <w:r w:rsidRPr="004F1E34">
        <w:rPr>
          <w:lang w:val="en-US"/>
        </w:rPr>
        <w:t xml:space="preserve">Test setup for UL timing adjustment requirements </w:t>
      </w:r>
    </w:p>
    <w:p w14:paraId="60E8BD64" w14:textId="219AD986" w:rsidR="000644D5" w:rsidRPr="003878A6" w:rsidRDefault="000644D5" w:rsidP="000644D5">
      <w:pPr>
        <w:pStyle w:val="afc"/>
        <w:numPr>
          <w:ilvl w:val="0"/>
          <w:numId w:val="3"/>
        </w:numPr>
        <w:ind w:firstLineChars="0"/>
        <w:rPr>
          <w:lang w:eastAsia="zh-CN"/>
        </w:rPr>
      </w:pPr>
      <w:r w:rsidRPr="003878A6">
        <w:rPr>
          <w:rFonts w:eastAsiaTheme="minorEastAsia"/>
          <w:lang w:eastAsia="zh-CN"/>
        </w:rPr>
        <w:t>Introduce UL timing adjustment requirements for FR2 HST</w:t>
      </w:r>
    </w:p>
    <w:p w14:paraId="3436F084" w14:textId="14B43C89" w:rsidR="000644D5" w:rsidRPr="003878A6" w:rsidRDefault="000644D5" w:rsidP="00BD1C78">
      <w:pPr>
        <w:pStyle w:val="afc"/>
        <w:numPr>
          <w:ilvl w:val="0"/>
          <w:numId w:val="3"/>
        </w:numPr>
        <w:ind w:firstLineChars="0"/>
        <w:rPr>
          <w:lang w:eastAsia="zh-CN"/>
        </w:rPr>
      </w:pPr>
      <w:r w:rsidRPr="003878A6">
        <w:rPr>
          <w:rFonts w:eastAsiaTheme="minorEastAsia"/>
          <w:lang w:eastAsia="zh-CN"/>
        </w:rPr>
        <w:t xml:space="preserve">CBW: </w:t>
      </w:r>
      <w:r w:rsidRPr="003878A6">
        <w:rPr>
          <w:rFonts w:eastAsia="宋体"/>
          <w:color w:val="000000" w:themeColor="text1"/>
          <w:szCs w:val="24"/>
          <w:lang w:eastAsia="zh-CN"/>
        </w:rPr>
        <w:t>Align CBW for UL timing adjustment and PUSCH requirements</w:t>
      </w:r>
    </w:p>
    <w:p w14:paraId="2828B2DA" w14:textId="55C71665" w:rsidR="000644D5" w:rsidRPr="003878A6" w:rsidRDefault="000644D5" w:rsidP="000644D5">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szCs w:val="24"/>
          <w:lang w:eastAsia="zh-CN"/>
        </w:rPr>
        <w:t>Define 50MHz and 200MHz CBWs with test applicability rule that only one of them is tested based on BS manufacturer</w:t>
      </w:r>
    </w:p>
    <w:p w14:paraId="7629E512" w14:textId="77777777" w:rsidR="00EE7006" w:rsidRPr="003878A6" w:rsidRDefault="00EE7006" w:rsidP="003878A6">
      <w:pPr>
        <w:pStyle w:val="afc"/>
        <w:numPr>
          <w:ilvl w:val="2"/>
          <w:numId w:val="3"/>
        </w:numPr>
        <w:ind w:firstLineChars="0"/>
        <w:rPr>
          <w:rFonts w:eastAsia="宋体"/>
          <w:color w:val="000000" w:themeColor="text1"/>
          <w:szCs w:val="24"/>
          <w:lang w:eastAsia="zh-CN"/>
        </w:rPr>
      </w:pPr>
      <w:r w:rsidRPr="003878A6">
        <w:rPr>
          <w:rFonts w:eastAsia="宋体"/>
          <w:color w:val="000000" w:themeColor="text1"/>
          <w:szCs w:val="24"/>
          <w:lang w:eastAsia="zh-CN"/>
        </w:rPr>
        <w:t>The existing PUSCH applicability rule for different  channel bandwidth for UL timing adjustment requirements</w:t>
      </w:r>
    </w:p>
    <w:p w14:paraId="4045E5EA" w14:textId="77777777" w:rsidR="00EE7006" w:rsidRPr="003878A6" w:rsidRDefault="00EE7006" w:rsidP="003878A6">
      <w:pPr>
        <w:pStyle w:val="afc"/>
        <w:numPr>
          <w:ilvl w:val="0"/>
          <w:numId w:val="13"/>
        </w:numPr>
        <w:spacing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For each subcarrier spacing declared to be supported, the test requirements for a specific channel bandwidth shall apply only if the BS supports it</w:t>
      </w:r>
    </w:p>
    <w:p w14:paraId="54921DF2" w14:textId="77777777" w:rsidR="00EE7006" w:rsidRPr="003878A6" w:rsidRDefault="00EE7006" w:rsidP="003878A6">
      <w:pPr>
        <w:pStyle w:val="afc"/>
        <w:numPr>
          <w:ilvl w:val="0"/>
          <w:numId w:val="13"/>
        </w:numPr>
        <w:spacing w:line="256" w:lineRule="auto"/>
        <w:ind w:firstLineChars="0"/>
        <w:textAlignment w:val="auto"/>
        <w:rPr>
          <w:rFonts w:eastAsia="宋体"/>
          <w:color w:val="000000" w:themeColor="text1"/>
          <w:szCs w:val="24"/>
          <w:lang w:eastAsia="zh-CN"/>
        </w:rPr>
      </w:pPr>
      <w:r w:rsidRPr="003878A6">
        <w:rPr>
          <w:rFonts w:eastAsia="宋体"/>
          <w:color w:val="000000" w:themeColor="text1"/>
          <w:szCs w:val="24"/>
          <w:lang w:eastAsia="zh-CN"/>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2892479E" w14:textId="5C05576C" w:rsidR="000644D5" w:rsidRDefault="000644D5" w:rsidP="000644D5">
      <w:pPr>
        <w:pStyle w:val="afc"/>
        <w:numPr>
          <w:ilvl w:val="0"/>
          <w:numId w:val="3"/>
        </w:numPr>
        <w:ind w:firstLineChars="0"/>
        <w:rPr>
          <w:lang w:eastAsia="zh-CN"/>
        </w:rPr>
      </w:pPr>
      <w:r>
        <w:rPr>
          <w:rFonts w:eastAsiaTheme="minorEastAsia" w:hint="eastAsia"/>
          <w:lang w:eastAsia="zh-CN"/>
        </w:rPr>
        <w:t>P</w:t>
      </w:r>
      <w:r>
        <w:rPr>
          <w:rFonts w:eastAsiaTheme="minorEastAsia"/>
          <w:lang w:eastAsia="zh-CN"/>
        </w:rPr>
        <w:t>USCH resource allocation</w:t>
      </w:r>
    </w:p>
    <w:p w14:paraId="2E98221A" w14:textId="3A662236" w:rsidR="000644D5" w:rsidRPr="003878A6" w:rsidRDefault="000644D5" w:rsidP="003878A6">
      <w:pPr>
        <w:pStyle w:val="afc"/>
        <w:numPr>
          <w:ilvl w:val="1"/>
          <w:numId w:val="3"/>
        </w:numPr>
        <w:overflowPunct/>
        <w:autoSpaceDE/>
        <w:autoSpaceDN/>
        <w:adjustRightInd/>
        <w:spacing w:after="120"/>
        <w:ind w:firstLineChars="0"/>
        <w:textAlignment w:val="auto"/>
        <w:rPr>
          <w:rFonts w:eastAsia="宋体"/>
          <w:szCs w:val="24"/>
          <w:lang w:eastAsia="zh-CN"/>
        </w:rPr>
      </w:pPr>
      <w:r w:rsidRPr="003878A6">
        <w:rPr>
          <w:rFonts w:eastAsia="宋体"/>
          <w:szCs w:val="24"/>
          <w:lang w:eastAsia="zh-CN"/>
        </w:rPr>
        <w:t>50MHz CBW: 16RBs for each UE, Moving UE RBs: 0~15; Stationary UE RBs: 16~31</w:t>
      </w:r>
    </w:p>
    <w:p w14:paraId="5A57B3E0" w14:textId="77777777" w:rsidR="000644D5" w:rsidRPr="003878A6" w:rsidRDefault="000644D5" w:rsidP="003878A6">
      <w:pPr>
        <w:pStyle w:val="afc"/>
        <w:numPr>
          <w:ilvl w:val="1"/>
          <w:numId w:val="3"/>
        </w:numPr>
        <w:overflowPunct/>
        <w:autoSpaceDE/>
        <w:autoSpaceDN/>
        <w:adjustRightInd/>
        <w:spacing w:after="120"/>
        <w:ind w:firstLineChars="0"/>
        <w:textAlignment w:val="auto"/>
        <w:rPr>
          <w:rFonts w:eastAsia="宋体"/>
          <w:szCs w:val="24"/>
          <w:lang w:eastAsia="zh-CN"/>
        </w:rPr>
      </w:pPr>
      <w:r w:rsidRPr="003878A6">
        <w:rPr>
          <w:rFonts w:eastAsia="宋体"/>
          <w:szCs w:val="24"/>
          <w:lang w:eastAsia="zh-CN"/>
        </w:rPr>
        <w:t>200MHz CBW: 66RBs for each UE, Moving UE RBs: 0~65; Stationary UE RBs: 66~131</w:t>
      </w:r>
    </w:p>
    <w:p w14:paraId="4175C952" w14:textId="3BE9F2C3" w:rsidR="000644D5" w:rsidRDefault="000644D5" w:rsidP="000644D5">
      <w:pPr>
        <w:pStyle w:val="afc"/>
        <w:numPr>
          <w:ilvl w:val="0"/>
          <w:numId w:val="3"/>
        </w:numPr>
        <w:ind w:firstLineChars="0"/>
        <w:rPr>
          <w:lang w:eastAsia="zh-CN"/>
        </w:rPr>
      </w:pPr>
      <w:r>
        <w:rPr>
          <w:rFonts w:eastAsiaTheme="minorEastAsia"/>
          <w:lang w:eastAsia="zh-CN"/>
        </w:rPr>
        <w:t>SRS allocation</w:t>
      </w:r>
    </w:p>
    <w:p w14:paraId="7C79EFB4" w14:textId="77777777" w:rsidR="000644D5" w:rsidRPr="003878A6" w:rsidRDefault="000644D5" w:rsidP="003878A6">
      <w:pPr>
        <w:pStyle w:val="afc"/>
        <w:numPr>
          <w:ilvl w:val="1"/>
          <w:numId w:val="3"/>
        </w:numPr>
        <w:overflowPunct/>
        <w:autoSpaceDE/>
        <w:autoSpaceDN/>
        <w:adjustRightInd/>
        <w:spacing w:after="120"/>
        <w:ind w:firstLineChars="0"/>
        <w:textAlignment w:val="auto"/>
        <w:rPr>
          <w:rFonts w:eastAsia="宋体"/>
          <w:szCs w:val="24"/>
          <w:lang w:eastAsia="zh-CN"/>
        </w:rPr>
      </w:pPr>
      <w:r w:rsidRPr="003878A6">
        <w:rPr>
          <w:rFonts w:eastAsia="宋体"/>
          <w:szCs w:val="24"/>
          <w:lang w:eastAsia="zh-CN"/>
        </w:rPr>
        <w:t>50MHz CBW (32RBs)~C_SRS =9, B_SRS =0</w:t>
      </w:r>
    </w:p>
    <w:p w14:paraId="48F17229" w14:textId="6359027E" w:rsidR="000644D5" w:rsidRPr="003878A6" w:rsidRDefault="000644D5" w:rsidP="003878A6">
      <w:pPr>
        <w:pStyle w:val="afc"/>
        <w:numPr>
          <w:ilvl w:val="1"/>
          <w:numId w:val="3"/>
        </w:numPr>
        <w:overflowPunct/>
        <w:autoSpaceDE/>
        <w:autoSpaceDN/>
        <w:adjustRightInd/>
        <w:spacing w:after="120"/>
        <w:ind w:firstLineChars="0"/>
        <w:textAlignment w:val="auto"/>
        <w:rPr>
          <w:rFonts w:eastAsia="宋体"/>
          <w:szCs w:val="24"/>
          <w:lang w:eastAsia="zh-CN"/>
        </w:rPr>
      </w:pPr>
      <w:r w:rsidRPr="003878A6">
        <w:rPr>
          <w:rFonts w:eastAsia="宋体"/>
          <w:szCs w:val="24"/>
          <w:lang w:eastAsia="zh-CN"/>
        </w:rPr>
        <w:t>200MHz CBW (132RBs)~ C_SRS=33, B_SRS=0</w:t>
      </w:r>
    </w:p>
    <w:p w14:paraId="0D38AFE6" w14:textId="4B34C459" w:rsidR="003B1AB2" w:rsidRPr="000E71DA" w:rsidRDefault="003B1AB2" w:rsidP="003B1AB2">
      <w:pPr>
        <w:pStyle w:val="afc"/>
        <w:numPr>
          <w:ilvl w:val="0"/>
          <w:numId w:val="3"/>
        </w:numPr>
        <w:ind w:firstLineChars="0"/>
        <w:rPr>
          <w:lang w:eastAsia="zh-CN"/>
        </w:rPr>
      </w:pPr>
      <w:r>
        <w:rPr>
          <w:rFonts w:eastAsiaTheme="minorEastAsia"/>
          <w:lang w:eastAsia="zh-CN"/>
        </w:rPr>
        <w:t>RS configuration</w:t>
      </w:r>
    </w:p>
    <w:p w14:paraId="2CC941EA" w14:textId="7C7CA219" w:rsidR="009B4187" w:rsidRPr="003878A6" w:rsidRDefault="009B4187"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 xml:space="preserve">Align RS configuration for UL timing adjustment requirement and PUSCH requirement </w:t>
      </w:r>
    </w:p>
    <w:p w14:paraId="1222EED6" w14:textId="0C4C7097" w:rsidR="003B1AB2" w:rsidRPr="000E71DA" w:rsidRDefault="003B1AB2" w:rsidP="003B1AB2">
      <w:pPr>
        <w:pStyle w:val="afc"/>
        <w:numPr>
          <w:ilvl w:val="0"/>
          <w:numId w:val="3"/>
        </w:numPr>
        <w:ind w:firstLineChars="0"/>
        <w:rPr>
          <w:lang w:eastAsia="zh-CN"/>
        </w:rPr>
      </w:pPr>
      <w:r>
        <w:rPr>
          <w:rFonts w:eastAsiaTheme="minorEastAsia"/>
          <w:lang w:eastAsia="zh-CN"/>
        </w:rPr>
        <w:t>Test Parameters for timing offset</w:t>
      </w:r>
    </w:p>
    <w:p w14:paraId="264239C5" w14:textId="53651174" w:rsidR="00F35FA5" w:rsidRPr="003878A6" w:rsidRDefault="00F35FA5" w:rsidP="00F35FA5">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Option 1</w:t>
      </w:r>
      <w:r w:rsidR="004A5DD8">
        <w:rPr>
          <w:rFonts w:eastAsia="宋体"/>
          <w:color w:val="000000" w:themeColor="text1"/>
          <w:szCs w:val="24"/>
          <w:lang w:eastAsia="zh-CN"/>
        </w:rPr>
        <w:t xml:space="preserve">: </w:t>
      </w:r>
      <w:r w:rsidRPr="003878A6">
        <w:rPr>
          <w:rFonts w:eastAsia="宋体"/>
          <w:color w:val="000000" w:themeColor="text1"/>
          <w:szCs w:val="24"/>
          <w:lang w:eastAsia="zh-CN"/>
        </w:rPr>
        <w:t>Use A= 1.25 us, Δω = 1.04s-1 corresponding to 120KHz SCS for HST FR2 UL timing adjustment requirements</w:t>
      </w:r>
    </w:p>
    <w:p w14:paraId="2A87F18C" w14:textId="5847C06D" w:rsidR="00F35FA5" w:rsidRPr="003878A6" w:rsidRDefault="00F35FA5" w:rsidP="00A51400">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 xml:space="preserve">Other options are not preluded </w:t>
      </w:r>
    </w:p>
    <w:p w14:paraId="0DD90DA9" w14:textId="3365500D" w:rsidR="005E61B6" w:rsidRPr="003878A6" w:rsidRDefault="005E61B6" w:rsidP="003878A6">
      <w:pPr>
        <w:pStyle w:val="afc"/>
        <w:numPr>
          <w:ilvl w:val="0"/>
          <w:numId w:val="3"/>
        </w:numPr>
        <w:ind w:firstLineChars="0"/>
        <w:rPr>
          <w:rFonts w:eastAsiaTheme="minorEastAsia"/>
          <w:lang w:eastAsia="zh-CN"/>
        </w:rPr>
      </w:pPr>
      <w:r w:rsidRPr="003878A6">
        <w:rPr>
          <w:rFonts w:eastAsiaTheme="minorEastAsia"/>
          <w:lang w:eastAsia="zh-CN"/>
        </w:rPr>
        <w:t xml:space="preserve">FFS on whether the large propagation delay will be considered for UL timing adjustment requirement, the output of RRM/deployment </w:t>
      </w:r>
      <w:r w:rsidR="00F35FA5" w:rsidRPr="003878A6">
        <w:rPr>
          <w:rFonts w:eastAsiaTheme="minorEastAsia"/>
          <w:lang w:eastAsia="zh-CN"/>
        </w:rPr>
        <w:t xml:space="preserve">discussion can be considered </w:t>
      </w:r>
      <w:r w:rsidR="00A51400" w:rsidRPr="003878A6">
        <w:rPr>
          <w:rFonts w:eastAsiaTheme="minorEastAsia"/>
          <w:lang w:eastAsia="zh-CN"/>
        </w:rPr>
        <w:t>and revised UL TA channel model if needed.</w:t>
      </w:r>
    </w:p>
    <w:p w14:paraId="64884CDD" w14:textId="77777777" w:rsidR="00B061EA" w:rsidRPr="00BD1C78" w:rsidRDefault="00B061EA" w:rsidP="00B061EA">
      <w:pPr>
        <w:pStyle w:val="afc"/>
        <w:numPr>
          <w:ilvl w:val="0"/>
          <w:numId w:val="3"/>
        </w:numPr>
        <w:ind w:firstLineChars="0"/>
        <w:rPr>
          <w:lang w:eastAsia="zh-CN"/>
        </w:rPr>
      </w:pPr>
      <w:r>
        <w:rPr>
          <w:rFonts w:eastAsiaTheme="minorEastAsia"/>
          <w:lang w:eastAsia="zh-CN"/>
        </w:rPr>
        <w:t>Test</w:t>
      </w:r>
      <w:r w:rsidR="003D1A56">
        <w:rPr>
          <w:rFonts w:eastAsiaTheme="minorEastAsia"/>
          <w:lang w:eastAsia="zh-CN"/>
        </w:rPr>
        <w:t xml:space="preserve"> different between moving UE and stationary UE</w:t>
      </w:r>
    </w:p>
    <w:p w14:paraId="102EEA6E" w14:textId="4EFBC136" w:rsidR="003D1A56" w:rsidRPr="003878A6" w:rsidRDefault="003D1A56" w:rsidP="00BD1C78">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Δt-(TA-31)x16*8Tc  as baseline, the output of RRM/deployment discussion on timing alignment can be considered</w:t>
      </w:r>
    </w:p>
    <w:p w14:paraId="6EDF9678" w14:textId="71370C14" w:rsidR="003B1AB2" w:rsidRPr="00BD1C78" w:rsidRDefault="003B1AB2" w:rsidP="003B1AB2">
      <w:pPr>
        <w:pStyle w:val="afc"/>
        <w:numPr>
          <w:ilvl w:val="0"/>
          <w:numId w:val="3"/>
        </w:numPr>
        <w:ind w:firstLineChars="0"/>
        <w:rPr>
          <w:lang w:eastAsia="zh-CN"/>
        </w:rPr>
      </w:pPr>
      <w:r>
        <w:rPr>
          <w:rFonts w:eastAsiaTheme="minorEastAsia"/>
          <w:lang w:eastAsia="zh-CN"/>
        </w:rPr>
        <w:t>SRS transmission</w:t>
      </w:r>
    </w:p>
    <w:p w14:paraId="1AD77BFA" w14:textId="24E0E092" w:rsidR="003B1AB2" w:rsidRPr="000E71DA" w:rsidRDefault="003B1AB2" w:rsidP="003B1AB2">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The transmission of SRS in UL timing adjustment requirement is optional</w:t>
      </w:r>
    </w:p>
    <w:p w14:paraId="7FBB587F" w14:textId="04861113" w:rsidR="003B1AB2" w:rsidRPr="000E71DA" w:rsidRDefault="003B1AB2" w:rsidP="00BD1C78">
      <w:pPr>
        <w:pStyle w:val="afc"/>
        <w:numPr>
          <w:ilvl w:val="0"/>
          <w:numId w:val="3"/>
        </w:numPr>
        <w:ind w:firstLineChars="0"/>
        <w:rPr>
          <w:lang w:eastAsia="zh-CN"/>
        </w:rPr>
      </w:pPr>
      <w:r>
        <w:rPr>
          <w:rFonts w:eastAsiaTheme="minorEastAsia" w:hint="eastAsia"/>
          <w:lang w:eastAsia="zh-CN"/>
        </w:rPr>
        <w:t>M</w:t>
      </w:r>
      <w:r>
        <w:rPr>
          <w:rFonts w:eastAsiaTheme="minorEastAsia"/>
          <w:lang w:eastAsia="zh-CN"/>
        </w:rPr>
        <w:t>CS: Only with MC16</w:t>
      </w:r>
    </w:p>
    <w:p w14:paraId="129C7321" w14:textId="6D7A2904" w:rsidR="003B1AB2" w:rsidRPr="000E71DA" w:rsidRDefault="003B1AB2" w:rsidP="003B1AB2">
      <w:pPr>
        <w:pStyle w:val="afc"/>
        <w:numPr>
          <w:ilvl w:val="0"/>
          <w:numId w:val="3"/>
        </w:numPr>
        <w:ind w:firstLineChars="0"/>
        <w:rPr>
          <w:lang w:eastAsia="zh-CN"/>
        </w:rPr>
      </w:pPr>
      <w:r>
        <w:rPr>
          <w:rFonts w:eastAsiaTheme="minorEastAsia"/>
          <w:lang w:eastAsia="zh-CN"/>
        </w:rPr>
        <w:t>Length of PUSCH data : 10</w:t>
      </w:r>
    </w:p>
    <w:p w14:paraId="24036D7E" w14:textId="32DE59D9" w:rsidR="00C10B45" w:rsidRDefault="00C10B45" w:rsidP="00C10B45">
      <w:pPr>
        <w:pStyle w:val="2"/>
      </w:pPr>
      <w:r>
        <w:t>Test setup for PRACH requirements</w:t>
      </w:r>
    </w:p>
    <w:p w14:paraId="328045F5" w14:textId="075DA2DD" w:rsidR="00C10B45" w:rsidRDefault="00C10B45" w:rsidP="00C10B45">
      <w:pPr>
        <w:pStyle w:val="afc"/>
        <w:numPr>
          <w:ilvl w:val="0"/>
          <w:numId w:val="3"/>
        </w:numPr>
        <w:ind w:firstLineChars="0"/>
        <w:rPr>
          <w:lang w:eastAsia="zh-CN"/>
        </w:rPr>
      </w:pPr>
      <w:r>
        <w:rPr>
          <w:rFonts w:eastAsiaTheme="minorEastAsia"/>
          <w:lang w:eastAsia="zh-CN"/>
        </w:rPr>
        <w:t>Test preamble configuration for Ncs</w:t>
      </w:r>
      <w:r w:rsidR="009D1E15">
        <w:rPr>
          <w:rFonts w:eastAsiaTheme="minorEastAsia"/>
          <w:lang w:eastAsia="zh-CN"/>
        </w:rPr>
        <w:t>:</w:t>
      </w:r>
    </w:p>
    <w:p w14:paraId="0E01B461" w14:textId="165A49AB" w:rsidR="009D1E15" w:rsidRDefault="009D1E15" w:rsidP="009D1E15">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Ncs =0</w:t>
      </w:r>
    </w:p>
    <w:p w14:paraId="53CE3B64" w14:textId="54578F1D" w:rsidR="009D1E15" w:rsidRPr="00BD1C78" w:rsidRDefault="009D1E15" w:rsidP="009D1E15">
      <w:pPr>
        <w:pStyle w:val="afc"/>
        <w:numPr>
          <w:ilvl w:val="0"/>
          <w:numId w:val="3"/>
        </w:numPr>
        <w:ind w:firstLineChars="0"/>
        <w:rPr>
          <w:lang w:eastAsia="zh-CN"/>
        </w:rPr>
      </w:pPr>
      <w:r>
        <w:rPr>
          <w:rFonts w:eastAsiaTheme="minorEastAsia"/>
          <w:lang w:eastAsia="zh-CN"/>
        </w:rPr>
        <w:t>Timing error tolerance</w:t>
      </w:r>
    </w:p>
    <w:p w14:paraId="3DBDCC2A" w14:textId="2D043D51" w:rsidR="009D1E15" w:rsidRDefault="009D1E15" w:rsidP="009D1E15">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 xml:space="preserve">0.07us for AWGN,  as a default value for 120 kHz SCS </w:t>
      </w:r>
    </w:p>
    <w:p w14:paraId="3E1A394E" w14:textId="40EE2E28" w:rsidR="009D1E15" w:rsidRDefault="009D1E15" w:rsidP="009D1E15">
      <w:pPr>
        <w:pStyle w:val="afc"/>
        <w:numPr>
          <w:ilvl w:val="0"/>
          <w:numId w:val="3"/>
        </w:numPr>
        <w:ind w:firstLineChars="0"/>
        <w:rPr>
          <w:lang w:eastAsia="zh-CN"/>
        </w:rPr>
      </w:pPr>
      <w:r>
        <w:rPr>
          <w:lang w:eastAsia="zh-CN"/>
        </w:rPr>
        <w:t>Time offset configuration</w:t>
      </w:r>
    </w:p>
    <w:p w14:paraId="7E7D42D7" w14:textId="49EF3D49" w:rsidR="009D1E15" w:rsidRDefault="009D1E15" w:rsidP="009D1E15">
      <w:pPr>
        <w:pStyle w:val="afc"/>
        <w:numPr>
          <w:ilvl w:val="1"/>
          <w:numId w:val="3"/>
        </w:numPr>
        <w:ind w:firstLineChars="0"/>
        <w:rPr>
          <w:rFonts w:eastAsia="宋体"/>
          <w:color w:val="000000" w:themeColor="text1"/>
          <w:szCs w:val="24"/>
          <w:lang w:eastAsia="zh-CN"/>
        </w:rPr>
      </w:pPr>
      <w:r w:rsidRPr="009D1E15">
        <w:rPr>
          <w:rFonts w:eastAsia="宋体"/>
          <w:color w:val="000000" w:themeColor="text1"/>
          <w:szCs w:val="24"/>
          <w:lang w:eastAsia="zh-CN"/>
        </w:rPr>
        <w:t xml:space="preserve">Option 1: Reuse Rel-15 timing offset configuration for PRACH, i.e., 0.8 us </w:t>
      </w:r>
    </w:p>
    <w:p w14:paraId="6F3D4279" w14:textId="5CD82B54" w:rsidR="009D1E15" w:rsidRPr="009D1E15" w:rsidRDefault="009D1E15" w:rsidP="009D1E15">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9D1E15">
        <w:rPr>
          <w:rFonts w:eastAsia="宋体"/>
          <w:color w:val="000000" w:themeColor="text1"/>
          <w:szCs w:val="24"/>
          <w:lang w:eastAsia="zh-CN"/>
        </w:rPr>
        <w:t>Value of Timing offset start: 0</w:t>
      </w:r>
    </w:p>
    <w:p w14:paraId="6258C803" w14:textId="10E9DF36" w:rsidR="009D1E15" w:rsidRPr="00BD1C78" w:rsidRDefault="009D1E15" w:rsidP="00BD1C78">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9D1E15">
        <w:rPr>
          <w:rFonts w:eastAsia="宋体"/>
          <w:color w:val="000000" w:themeColor="text1"/>
          <w:szCs w:val="24"/>
          <w:lang w:eastAsia="zh-CN"/>
        </w:rPr>
        <w:t>Value of Timing offset start: 0</w:t>
      </w:r>
      <w:r w:rsidR="00BD1C78">
        <w:rPr>
          <w:rFonts w:eastAsia="宋体"/>
          <w:color w:val="000000" w:themeColor="text1"/>
          <w:szCs w:val="24"/>
          <w:lang w:eastAsia="zh-CN"/>
        </w:rPr>
        <w:t>.1us</w:t>
      </w:r>
    </w:p>
    <w:p w14:paraId="00A2554C" w14:textId="4003685F" w:rsidR="00211F33" w:rsidRPr="00BD1C78" w:rsidRDefault="009D1E15" w:rsidP="009D1E15">
      <w:pPr>
        <w:pStyle w:val="afc"/>
        <w:numPr>
          <w:ilvl w:val="1"/>
          <w:numId w:val="3"/>
        </w:numPr>
        <w:ind w:firstLineChars="0"/>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w:t>
      </w:r>
      <w:r w:rsidR="00211F33">
        <w:rPr>
          <w:rFonts w:eastAsia="宋体"/>
          <w:color w:val="000000" w:themeColor="text1"/>
          <w:szCs w:val="24"/>
          <w:lang w:eastAsia="zh-CN"/>
        </w:rPr>
        <w:t xml:space="preserve"> </w:t>
      </w:r>
      <w:r w:rsidR="00211F33">
        <w:rPr>
          <w:rFonts w:eastAsia="宋体"/>
          <w:szCs w:val="24"/>
          <w:lang w:eastAsia="zh-CN"/>
        </w:rPr>
        <w:t xml:space="preserve">Configure </w:t>
      </w:r>
      <w:r w:rsidR="00211F33">
        <w:rPr>
          <w:rFonts w:eastAsia="宋体"/>
          <w:color w:val="000000" w:themeColor="text1"/>
          <w:szCs w:val="24"/>
          <w:lang w:eastAsia="zh-CN"/>
        </w:rPr>
        <w:t xml:space="preserve">the </w:t>
      </w:r>
      <w:r w:rsidR="00211F33">
        <w:t>maximum timing offset (i.e. the end of the tested range) in HST FR2 testing setup equal to 4.6us</w:t>
      </w:r>
    </w:p>
    <w:p w14:paraId="270940CB" w14:textId="6864ECD0" w:rsidR="00211F33" w:rsidRPr="009D1E15" w:rsidRDefault="00211F33" w:rsidP="00211F33">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9D1E15">
        <w:rPr>
          <w:rFonts w:eastAsia="宋体"/>
          <w:color w:val="000000" w:themeColor="text1"/>
          <w:szCs w:val="24"/>
          <w:lang w:eastAsia="zh-CN"/>
        </w:rPr>
        <w:t>Value of Timing offset start: 0</w:t>
      </w:r>
    </w:p>
    <w:p w14:paraId="290761D9" w14:textId="2F4EB3D2" w:rsidR="00211F33" w:rsidRPr="009D1E15" w:rsidRDefault="00211F33" w:rsidP="00211F33">
      <w:pPr>
        <w:pStyle w:val="afc"/>
        <w:numPr>
          <w:ilvl w:val="2"/>
          <w:numId w:val="3"/>
        </w:numPr>
        <w:overflowPunct/>
        <w:autoSpaceDE/>
        <w:autoSpaceDN/>
        <w:adjustRightInd/>
        <w:spacing w:after="120"/>
        <w:ind w:firstLineChars="0"/>
        <w:textAlignment w:val="auto"/>
        <w:rPr>
          <w:rFonts w:eastAsia="宋体"/>
          <w:color w:val="000000" w:themeColor="text1"/>
          <w:szCs w:val="24"/>
          <w:lang w:eastAsia="zh-CN"/>
        </w:rPr>
      </w:pPr>
      <w:r w:rsidRPr="009D1E15">
        <w:rPr>
          <w:rFonts w:eastAsia="宋体"/>
          <w:color w:val="000000" w:themeColor="text1"/>
          <w:szCs w:val="24"/>
          <w:lang w:eastAsia="zh-CN"/>
        </w:rPr>
        <w:t>Value of Timing offset start: 0</w:t>
      </w:r>
      <w:r w:rsidR="00BD1C78">
        <w:rPr>
          <w:rFonts w:eastAsia="宋体"/>
          <w:color w:val="000000" w:themeColor="text1"/>
          <w:szCs w:val="24"/>
          <w:lang w:eastAsia="zh-CN"/>
        </w:rPr>
        <w:t>.46us</w:t>
      </w:r>
    </w:p>
    <w:p w14:paraId="6A200D95" w14:textId="45768515" w:rsidR="009D1E15" w:rsidRDefault="000644D5" w:rsidP="009D1E15">
      <w:pPr>
        <w:pStyle w:val="afc"/>
        <w:numPr>
          <w:ilvl w:val="1"/>
          <w:numId w:val="3"/>
        </w:numPr>
        <w:ind w:firstLineChars="0"/>
        <w:rPr>
          <w:rFonts w:eastAsia="宋体"/>
          <w:color w:val="000000" w:themeColor="text1"/>
          <w:szCs w:val="24"/>
          <w:lang w:eastAsia="zh-CN"/>
        </w:rPr>
      </w:pPr>
      <w:r>
        <w:rPr>
          <w:rFonts w:eastAsia="宋体" w:hint="eastAsia"/>
          <w:color w:val="000000" w:themeColor="text1"/>
          <w:szCs w:val="24"/>
          <w:lang w:eastAsia="zh-CN"/>
        </w:rPr>
        <w:t>N</w:t>
      </w:r>
      <w:r>
        <w:rPr>
          <w:rFonts w:eastAsia="宋体"/>
          <w:color w:val="000000" w:themeColor="text1"/>
          <w:szCs w:val="24"/>
          <w:lang w:eastAsia="zh-CN"/>
        </w:rPr>
        <w:t>ote:</w:t>
      </w:r>
    </w:p>
    <w:tbl>
      <w:tblPr>
        <w:tblStyle w:val="af3"/>
        <w:tblW w:w="8238" w:type="dxa"/>
        <w:jc w:val="center"/>
        <w:tblLook w:val="04A0" w:firstRow="1" w:lastRow="0" w:firstColumn="1" w:lastColumn="0" w:noHBand="0" w:noVBand="1"/>
      </w:tblPr>
      <w:tblGrid>
        <w:gridCol w:w="1622"/>
        <w:gridCol w:w="1198"/>
        <w:gridCol w:w="1845"/>
        <w:gridCol w:w="1792"/>
        <w:gridCol w:w="1781"/>
      </w:tblGrid>
      <w:tr w:rsidR="000644D5" w14:paraId="677F28A1" w14:textId="77777777" w:rsidTr="00BD1C78">
        <w:trPr>
          <w:trHeight w:val="178"/>
          <w:jc w:val="center"/>
        </w:trPr>
        <w:tc>
          <w:tcPr>
            <w:tcW w:w="1622" w:type="dxa"/>
            <w:vAlign w:val="center"/>
          </w:tcPr>
          <w:p w14:paraId="68A93215" w14:textId="77777777" w:rsidR="000644D5" w:rsidRDefault="000644D5" w:rsidP="006833B3">
            <w:pPr>
              <w:jc w:val="center"/>
              <w:rPr>
                <w:lang w:eastAsia="zh-CN"/>
              </w:rPr>
            </w:pPr>
            <w:r>
              <w:rPr>
                <w:lang w:eastAsia="zh-CN"/>
              </w:rPr>
              <w:t>Scenario</w:t>
            </w:r>
          </w:p>
        </w:tc>
        <w:tc>
          <w:tcPr>
            <w:tcW w:w="1198" w:type="dxa"/>
            <w:vAlign w:val="center"/>
          </w:tcPr>
          <w:p w14:paraId="3DF32B7E" w14:textId="77777777" w:rsidR="000644D5" w:rsidRDefault="000644D5" w:rsidP="006833B3">
            <w:pPr>
              <w:jc w:val="center"/>
              <w:rPr>
                <w:lang w:eastAsia="zh-CN"/>
              </w:rPr>
            </w:pPr>
            <w:r>
              <w:rPr>
                <w:lang w:eastAsia="zh-CN"/>
              </w:rPr>
              <w:t>Cell radius (m)</w:t>
            </w:r>
          </w:p>
        </w:tc>
        <w:tc>
          <w:tcPr>
            <w:tcW w:w="1845" w:type="dxa"/>
            <w:vAlign w:val="center"/>
          </w:tcPr>
          <w:p w14:paraId="34D84EC6" w14:textId="77777777" w:rsidR="000644D5" w:rsidRDefault="000644D5" w:rsidP="006833B3">
            <w:pPr>
              <w:jc w:val="center"/>
              <w:rPr>
                <w:lang w:eastAsia="zh-CN"/>
              </w:rPr>
            </w:pPr>
            <w:r>
              <w:rPr>
                <w:lang w:eastAsia="zh-CN"/>
              </w:rPr>
              <w:t>Maximum timing offset (us) (RTT)</w:t>
            </w:r>
          </w:p>
        </w:tc>
        <w:tc>
          <w:tcPr>
            <w:tcW w:w="1792" w:type="dxa"/>
            <w:vAlign w:val="center"/>
          </w:tcPr>
          <w:p w14:paraId="6952DF23" w14:textId="77777777" w:rsidR="000644D5" w:rsidRDefault="000644D5" w:rsidP="006833B3">
            <w:pPr>
              <w:jc w:val="center"/>
              <w:rPr>
                <w:rFonts w:eastAsiaTheme="minorEastAsia"/>
                <w:lang w:eastAsia="zh-CN"/>
              </w:rPr>
            </w:pPr>
            <w:r>
              <w:rPr>
                <w:rFonts w:eastAsiaTheme="minorEastAsia"/>
                <w:lang w:eastAsia="zh-CN"/>
              </w:rPr>
              <w:t>Coverage of format C2</w:t>
            </w:r>
          </w:p>
        </w:tc>
        <w:tc>
          <w:tcPr>
            <w:tcW w:w="1781" w:type="dxa"/>
          </w:tcPr>
          <w:p w14:paraId="2B47406C" w14:textId="04E20CC7" w:rsidR="000644D5" w:rsidRDefault="000644D5" w:rsidP="006833B3">
            <w:pPr>
              <w:jc w:val="center"/>
              <w:rPr>
                <w:rFonts w:eastAsiaTheme="minorEastAsia"/>
                <w:lang w:eastAsia="zh-CN"/>
              </w:rPr>
            </w:pPr>
            <w:r>
              <w:rPr>
                <w:rFonts w:eastAsiaTheme="minorEastAsia"/>
                <w:lang w:eastAsia="zh-CN"/>
              </w:rPr>
              <w:t>Maximum timing offset for C2 (us)</w:t>
            </w:r>
            <w:r w:rsidR="009B4187">
              <w:rPr>
                <w:rFonts w:eastAsiaTheme="minorEastAsia"/>
                <w:lang w:eastAsia="zh-CN"/>
              </w:rPr>
              <w:t xml:space="preserve"> (RTT)</w:t>
            </w:r>
          </w:p>
        </w:tc>
      </w:tr>
      <w:tr w:rsidR="000644D5" w14:paraId="0DAD021D" w14:textId="77777777" w:rsidTr="00BD1C78">
        <w:trPr>
          <w:trHeight w:val="189"/>
          <w:jc w:val="center"/>
        </w:trPr>
        <w:tc>
          <w:tcPr>
            <w:tcW w:w="1622" w:type="dxa"/>
            <w:vAlign w:val="center"/>
          </w:tcPr>
          <w:p w14:paraId="14468793" w14:textId="77777777" w:rsidR="000644D5" w:rsidRDefault="000644D5" w:rsidP="006833B3">
            <w:pPr>
              <w:jc w:val="center"/>
              <w:rPr>
                <w:lang w:eastAsia="zh-CN"/>
              </w:rPr>
            </w:pPr>
            <w:r>
              <w:rPr>
                <w:lang w:eastAsia="zh-CN"/>
              </w:rPr>
              <w:t>Scenario A (Ds =700m, Dmin =10m)</w:t>
            </w:r>
          </w:p>
        </w:tc>
        <w:tc>
          <w:tcPr>
            <w:tcW w:w="1198" w:type="dxa"/>
            <w:vAlign w:val="center"/>
          </w:tcPr>
          <w:p w14:paraId="70CBD922" w14:textId="77777777" w:rsidR="000644D5" w:rsidRDefault="000644D5" w:rsidP="006833B3">
            <w:pPr>
              <w:jc w:val="center"/>
              <w:rPr>
                <w:lang w:eastAsia="zh-CN"/>
              </w:rPr>
            </w:pPr>
            <w:r>
              <w:rPr>
                <w:rFonts w:hint="eastAsia"/>
                <w:lang w:eastAsia="zh-CN"/>
              </w:rPr>
              <w:t>7</w:t>
            </w:r>
            <w:r>
              <w:rPr>
                <w:lang w:eastAsia="zh-CN"/>
              </w:rPr>
              <w:t>00</w:t>
            </w:r>
          </w:p>
        </w:tc>
        <w:tc>
          <w:tcPr>
            <w:tcW w:w="1845" w:type="dxa"/>
            <w:vAlign w:val="center"/>
          </w:tcPr>
          <w:p w14:paraId="5755D92C" w14:textId="77777777" w:rsidR="000644D5" w:rsidRPr="000E71DA" w:rsidRDefault="000644D5" w:rsidP="006833B3">
            <w:pPr>
              <w:jc w:val="center"/>
              <w:rPr>
                <w:rFonts w:eastAsiaTheme="minorEastAsia"/>
                <w:lang w:eastAsia="zh-CN"/>
              </w:rPr>
            </w:pPr>
            <w:r>
              <w:rPr>
                <w:rFonts w:eastAsiaTheme="minorEastAsia" w:hint="eastAsia"/>
                <w:lang w:eastAsia="zh-CN"/>
              </w:rPr>
              <w:t>4</w:t>
            </w:r>
            <w:r>
              <w:rPr>
                <w:rFonts w:eastAsiaTheme="minorEastAsia"/>
                <w:lang w:eastAsia="zh-CN"/>
              </w:rPr>
              <w:t>.6us</w:t>
            </w:r>
          </w:p>
        </w:tc>
        <w:tc>
          <w:tcPr>
            <w:tcW w:w="1792" w:type="dxa"/>
            <w:vAlign w:val="center"/>
          </w:tcPr>
          <w:p w14:paraId="13795583" w14:textId="77777777" w:rsidR="000644D5" w:rsidRDefault="000644D5" w:rsidP="006833B3">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81" w:type="dxa"/>
            <w:vAlign w:val="center"/>
          </w:tcPr>
          <w:p w14:paraId="30D244FA" w14:textId="3A164880" w:rsidR="000644D5" w:rsidRDefault="009B4187" w:rsidP="00DB34E9">
            <w:pPr>
              <w:jc w:val="center"/>
              <w:rPr>
                <w:rFonts w:eastAsiaTheme="minorEastAsia"/>
                <w:lang w:eastAsia="zh-CN"/>
              </w:rPr>
            </w:pPr>
            <w:r>
              <w:rPr>
                <w:rFonts w:eastAsiaTheme="minorEastAsia"/>
                <w:lang w:eastAsia="zh-CN"/>
              </w:rPr>
              <w:t>7.6</w:t>
            </w:r>
          </w:p>
        </w:tc>
      </w:tr>
      <w:tr w:rsidR="000644D5" w14:paraId="311A1B48" w14:textId="77777777" w:rsidTr="00BD1C78">
        <w:trPr>
          <w:trHeight w:val="189"/>
          <w:jc w:val="center"/>
        </w:trPr>
        <w:tc>
          <w:tcPr>
            <w:tcW w:w="1622" w:type="dxa"/>
            <w:vAlign w:val="center"/>
          </w:tcPr>
          <w:p w14:paraId="4136DD77" w14:textId="77777777" w:rsidR="000644D5" w:rsidRPr="000E71DA" w:rsidRDefault="000644D5" w:rsidP="006833B3">
            <w:pPr>
              <w:jc w:val="center"/>
              <w:rPr>
                <w:lang w:val="sv-SE" w:eastAsia="zh-CN"/>
              </w:rPr>
            </w:pPr>
            <w:r w:rsidRPr="000E71DA">
              <w:rPr>
                <w:lang w:val="sv-SE" w:eastAsia="zh-CN"/>
              </w:rPr>
              <w:t>Scenario B (Ds=700m, Dmin=150m)</w:t>
            </w:r>
          </w:p>
        </w:tc>
        <w:tc>
          <w:tcPr>
            <w:tcW w:w="1198" w:type="dxa"/>
            <w:vAlign w:val="center"/>
          </w:tcPr>
          <w:p w14:paraId="70DAEA48" w14:textId="77777777" w:rsidR="000644D5" w:rsidRDefault="000644D5" w:rsidP="006833B3">
            <w:pPr>
              <w:jc w:val="center"/>
              <w:rPr>
                <w:lang w:eastAsia="zh-CN"/>
              </w:rPr>
            </w:pPr>
            <w:r>
              <w:rPr>
                <w:rFonts w:hint="eastAsia"/>
                <w:lang w:eastAsia="zh-CN"/>
              </w:rPr>
              <w:t>7</w:t>
            </w:r>
            <w:r>
              <w:rPr>
                <w:lang w:eastAsia="zh-CN"/>
              </w:rPr>
              <w:t>16</w:t>
            </w:r>
          </w:p>
        </w:tc>
        <w:tc>
          <w:tcPr>
            <w:tcW w:w="1845" w:type="dxa"/>
            <w:vAlign w:val="center"/>
          </w:tcPr>
          <w:p w14:paraId="195AB402" w14:textId="77777777" w:rsidR="000644D5" w:rsidRDefault="000644D5" w:rsidP="006833B3">
            <w:pPr>
              <w:jc w:val="center"/>
              <w:rPr>
                <w:lang w:eastAsia="zh-CN"/>
              </w:rPr>
            </w:pPr>
            <w:r>
              <w:rPr>
                <w:lang w:eastAsia="zh-CN"/>
              </w:rPr>
              <w:t>4.78us</w:t>
            </w:r>
          </w:p>
        </w:tc>
        <w:tc>
          <w:tcPr>
            <w:tcW w:w="1792" w:type="dxa"/>
            <w:vAlign w:val="center"/>
          </w:tcPr>
          <w:p w14:paraId="47B88146" w14:textId="77777777" w:rsidR="000644D5" w:rsidRDefault="000644D5" w:rsidP="006833B3">
            <w:pPr>
              <w:jc w:val="center"/>
              <w:rPr>
                <w:rFonts w:eastAsiaTheme="minorEastAsia"/>
                <w:lang w:eastAsia="zh-CN"/>
              </w:rPr>
            </w:pPr>
            <w:r>
              <w:rPr>
                <w:rFonts w:eastAsiaTheme="minorEastAsia" w:hint="eastAsia"/>
                <w:lang w:eastAsia="zh-CN"/>
              </w:rPr>
              <w:t>1</w:t>
            </w:r>
            <w:r>
              <w:rPr>
                <w:rFonts w:eastAsiaTheme="minorEastAsia"/>
                <w:lang w:eastAsia="zh-CN"/>
              </w:rPr>
              <w:t>.15km</w:t>
            </w:r>
          </w:p>
        </w:tc>
        <w:tc>
          <w:tcPr>
            <w:tcW w:w="1781" w:type="dxa"/>
            <w:vAlign w:val="center"/>
          </w:tcPr>
          <w:p w14:paraId="0C443E63" w14:textId="7DF22702" w:rsidR="000644D5" w:rsidRDefault="009B4187" w:rsidP="006833B3">
            <w:pPr>
              <w:jc w:val="center"/>
              <w:rPr>
                <w:rFonts w:eastAsiaTheme="minorEastAsia"/>
                <w:lang w:eastAsia="zh-CN"/>
              </w:rPr>
            </w:pPr>
            <w:r>
              <w:rPr>
                <w:rFonts w:eastAsiaTheme="minorEastAsia"/>
                <w:lang w:eastAsia="zh-CN"/>
              </w:rPr>
              <w:t>7.6</w:t>
            </w:r>
          </w:p>
        </w:tc>
      </w:tr>
    </w:tbl>
    <w:p w14:paraId="6EDC5DF4" w14:textId="77777777" w:rsidR="000644D5" w:rsidRPr="009D1E15" w:rsidRDefault="000644D5" w:rsidP="00BD1C78">
      <w:pPr>
        <w:pStyle w:val="afc"/>
        <w:ind w:left="1486" w:firstLineChars="0" w:firstLine="0"/>
        <w:rPr>
          <w:rFonts w:eastAsia="宋体"/>
          <w:color w:val="000000" w:themeColor="text1"/>
          <w:szCs w:val="24"/>
          <w:lang w:eastAsia="zh-CN"/>
        </w:rPr>
      </w:pPr>
    </w:p>
    <w:p w14:paraId="61382CFA" w14:textId="5FBF8073" w:rsidR="009D1E15" w:rsidRPr="003878A6" w:rsidRDefault="00BD1C78" w:rsidP="009D1E15">
      <w:pPr>
        <w:pStyle w:val="afc"/>
        <w:numPr>
          <w:ilvl w:val="1"/>
          <w:numId w:val="3"/>
        </w:numPr>
        <w:overflowPunct/>
        <w:autoSpaceDE/>
        <w:autoSpaceDN/>
        <w:adjustRightInd/>
        <w:spacing w:after="120"/>
        <w:ind w:firstLineChars="0"/>
        <w:textAlignment w:val="auto"/>
        <w:rPr>
          <w:rFonts w:eastAsia="宋体"/>
          <w:color w:val="000000" w:themeColor="text1"/>
          <w:szCs w:val="24"/>
          <w:lang w:eastAsia="zh-CN"/>
        </w:rPr>
      </w:pPr>
      <w:r w:rsidRPr="003878A6">
        <w:rPr>
          <w:rFonts w:eastAsia="宋体"/>
          <w:color w:val="000000" w:themeColor="text1"/>
          <w:szCs w:val="24"/>
          <w:lang w:eastAsia="zh-CN"/>
        </w:rPr>
        <w:t xml:space="preserve">Option 1 can be regarded as baseline. </w:t>
      </w:r>
      <w:r w:rsidR="009D1E15" w:rsidRPr="003878A6">
        <w:rPr>
          <w:rFonts w:eastAsia="宋体"/>
          <w:color w:val="000000" w:themeColor="text1"/>
          <w:szCs w:val="24"/>
          <w:lang w:eastAsia="zh-CN"/>
        </w:rPr>
        <w:t>Companies are encouraged to bring the simulation results t</w:t>
      </w:r>
      <w:r w:rsidRPr="003878A6">
        <w:rPr>
          <w:rFonts w:eastAsia="宋体"/>
          <w:color w:val="000000" w:themeColor="text1"/>
          <w:szCs w:val="24"/>
          <w:lang w:eastAsia="zh-CN"/>
        </w:rPr>
        <w:t xml:space="preserve">o compare the performance between option 1 and option 2 in the next meeting. </w:t>
      </w:r>
    </w:p>
    <w:p w14:paraId="108493FF" w14:textId="17052CFA" w:rsidR="009D1E15" w:rsidRDefault="009D1E15" w:rsidP="009D1E15">
      <w:pPr>
        <w:pStyle w:val="1"/>
        <w:rPr>
          <w:lang w:eastAsia="zh-CN"/>
        </w:rPr>
      </w:pPr>
      <w:r>
        <w:rPr>
          <w:rFonts w:hint="eastAsia"/>
          <w:lang w:eastAsia="zh-CN"/>
        </w:rPr>
        <w:t>S</w:t>
      </w:r>
      <w:r>
        <w:rPr>
          <w:lang w:eastAsia="zh-CN"/>
        </w:rPr>
        <w:t>imulation Assumption</w:t>
      </w:r>
      <w:r w:rsidR="006833B3">
        <w:rPr>
          <w:lang w:eastAsia="zh-CN"/>
        </w:rPr>
        <w:t xml:space="preserve"> </w:t>
      </w:r>
      <w:r w:rsidR="00C8305E">
        <w:rPr>
          <w:lang w:eastAsia="zh-CN"/>
        </w:rPr>
        <w:t>for</w:t>
      </w:r>
      <w:r w:rsidR="006833B3">
        <w:rPr>
          <w:lang w:eastAsia="zh-CN"/>
        </w:rPr>
        <w:t xml:space="preserve"> </w:t>
      </w:r>
      <w:r w:rsidR="00C8305E">
        <w:rPr>
          <w:lang w:eastAsia="zh-CN"/>
        </w:rPr>
        <w:t>alignment</w:t>
      </w:r>
      <w:r w:rsidR="00BD1C78">
        <w:rPr>
          <w:lang w:eastAsia="zh-CN"/>
        </w:rPr>
        <w:t xml:space="preserve"> </w:t>
      </w:r>
    </w:p>
    <w:p w14:paraId="6D552C65" w14:textId="543C0306" w:rsidR="007C3EF7" w:rsidRDefault="00C8305E" w:rsidP="007C3EF7">
      <w:pPr>
        <w:pStyle w:val="2"/>
      </w:pPr>
      <w:r>
        <w:t>PUSCH</w:t>
      </w:r>
      <w:r w:rsidR="00BD1C78">
        <w:t xml:space="preserve"> requirement </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122573" w:rsidRPr="00F95B02" w14:paraId="75108A0D" w14:textId="77777777" w:rsidTr="005538BE">
        <w:trPr>
          <w:cantSplit/>
          <w:jc w:val="center"/>
        </w:trPr>
        <w:tc>
          <w:tcPr>
            <w:tcW w:w="6941" w:type="dxa"/>
            <w:gridSpan w:val="2"/>
          </w:tcPr>
          <w:p w14:paraId="6DA77468"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Parameter</w:t>
            </w:r>
          </w:p>
        </w:tc>
        <w:tc>
          <w:tcPr>
            <w:tcW w:w="2838" w:type="dxa"/>
          </w:tcPr>
          <w:p w14:paraId="4C29A7A0"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Value</w:t>
            </w:r>
          </w:p>
        </w:tc>
      </w:tr>
      <w:tr w:rsidR="00385CEA" w:rsidRPr="00F95B02" w14:paraId="2DD26535" w14:textId="77777777" w:rsidTr="005538BE">
        <w:trPr>
          <w:cantSplit/>
          <w:jc w:val="center"/>
        </w:trPr>
        <w:tc>
          <w:tcPr>
            <w:tcW w:w="6941" w:type="dxa"/>
            <w:gridSpan w:val="2"/>
          </w:tcPr>
          <w:p w14:paraId="13E0E61B" w14:textId="4E8E2BD1" w:rsidR="00385CEA" w:rsidRPr="00122573" w:rsidRDefault="00385CEA" w:rsidP="00122573">
            <w:pPr>
              <w:overflowPunct w:val="0"/>
              <w:autoSpaceDE w:val="0"/>
              <w:autoSpaceDN w:val="0"/>
              <w:adjustRightInd w:val="0"/>
              <w:jc w:val="both"/>
              <w:textAlignment w:val="baseline"/>
              <w:rPr>
                <w:lang w:eastAsia="zh-CN"/>
              </w:rPr>
            </w:pPr>
            <w:r>
              <w:rPr>
                <w:rFonts w:hint="eastAsia"/>
                <w:lang w:eastAsia="zh-CN"/>
              </w:rPr>
              <w:lastRenderedPageBreak/>
              <w:t>C</w:t>
            </w:r>
            <w:r>
              <w:rPr>
                <w:lang w:eastAsia="zh-CN"/>
              </w:rPr>
              <w:t>hannel Model</w:t>
            </w:r>
          </w:p>
        </w:tc>
        <w:tc>
          <w:tcPr>
            <w:tcW w:w="2838" w:type="dxa"/>
          </w:tcPr>
          <w:p w14:paraId="409A9704" w14:textId="4EE6A00D" w:rsidR="00385CEA" w:rsidRDefault="00385CEA" w:rsidP="00122573">
            <w:pPr>
              <w:overflowPunct w:val="0"/>
              <w:autoSpaceDE w:val="0"/>
              <w:autoSpaceDN w:val="0"/>
              <w:adjustRightInd w:val="0"/>
              <w:jc w:val="both"/>
              <w:textAlignment w:val="baseline"/>
              <w:rPr>
                <w:lang w:eastAsia="zh-CN"/>
              </w:rPr>
            </w:pPr>
            <w:r>
              <w:rPr>
                <w:lang w:eastAsia="zh-CN"/>
              </w:rPr>
              <w:t xml:space="preserve">Uni-directional scenario </w:t>
            </w:r>
            <w:r w:rsidR="004A5DD8">
              <w:rPr>
                <w:lang w:eastAsia="zh-CN"/>
              </w:rPr>
              <w:t>A and B</w:t>
            </w:r>
          </w:p>
          <w:p w14:paraId="02F23F74" w14:textId="4DCF6293" w:rsidR="00385CEA" w:rsidRDefault="00385CEA" w:rsidP="00122573">
            <w:pPr>
              <w:overflowPunct w:val="0"/>
              <w:autoSpaceDE w:val="0"/>
              <w:autoSpaceDN w:val="0"/>
              <w:adjustRightInd w:val="0"/>
              <w:jc w:val="both"/>
              <w:textAlignment w:val="baseline"/>
              <w:rPr>
                <w:lang w:eastAsia="zh-CN"/>
              </w:rPr>
            </w:pPr>
            <w:r>
              <w:rPr>
                <w:lang w:eastAsia="zh-CN"/>
              </w:rPr>
              <w:t>Bi-directional scenario</w:t>
            </w:r>
            <w:r w:rsidR="004A5DD8">
              <w:rPr>
                <w:lang w:eastAsia="zh-CN"/>
              </w:rPr>
              <w:t xml:space="preserve"> B</w:t>
            </w:r>
          </w:p>
          <w:p w14:paraId="35E85A06" w14:textId="4FBB03D3" w:rsidR="00385CEA" w:rsidRPr="00122573" w:rsidRDefault="00385CEA" w:rsidP="00122573">
            <w:pPr>
              <w:overflowPunct w:val="0"/>
              <w:autoSpaceDE w:val="0"/>
              <w:autoSpaceDN w:val="0"/>
              <w:adjustRightInd w:val="0"/>
              <w:jc w:val="both"/>
              <w:textAlignment w:val="baseline"/>
              <w:rPr>
                <w:lang w:eastAsia="zh-CN"/>
              </w:rPr>
            </w:pPr>
            <w:r>
              <w:rPr>
                <w:lang w:eastAsia="zh-CN"/>
              </w:rPr>
              <w:t>The detail</w:t>
            </w:r>
            <w:r w:rsidR="00B545B1">
              <w:rPr>
                <w:lang w:eastAsia="zh-CN"/>
              </w:rPr>
              <w:t>s</w:t>
            </w:r>
            <w:r>
              <w:rPr>
                <w:lang w:eastAsia="zh-CN"/>
              </w:rPr>
              <w:t xml:space="preserve"> can be referred as </w:t>
            </w:r>
            <w:r w:rsidR="00B545B1">
              <w:rPr>
                <w:lang w:eastAsia="zh-CN"/>
              </w:rPr>
              <w:t>R4-</w:t>
            </w:r>
            <w:r w:rsidR="004A5DD8">
              <w:rPr>
                <w:lang w:eastAsia="zh-CN"/>
              </w:rPr>
              <w:t>2115725</w:t>
            </w:r>
          </w:p>
        </w:tc>
      </w:tr>
      <w:tr w:rsidR="00122573" w:rsidRPr="00F95B02" w14:paraId="2469CC2D" w14:textId="77777777" w:rsidTr="005538BE">
        <w:trPr>
          <w:cantSplit/>
          <w:jc w:val="center"/>
        </w:trPr>
        <w:tc>
          <w:tcPr>
            <w:tcW w:w="6941" w:type="dxa"/>
            <w:gridSpan w:val="2"/>
          </w:tcPr>
          <w:p w14:paraId="168D0844"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Transform precoding</w:t>
            </w:r>
          </w:p>
        </w:tc>
        <w:tc>
          <w:tcPr>
            <w:tcW w:w="2838" w:type="dxa"/>
          </w:tcPr>
          <w:p w14:paraId="3B82CFC7"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Disabled</w:t>
            </w:r>
          </w:p>
        </w:tc>
      </w:tr>
      <w:tr w:rsidR="00122573" w:rsidRPr="00F95B02" w14:paraId="0BD54F1A" w14:textId="77777777" w:rsidTr="005538BE">
        <w:trPr>
          <w:cantSplit/>
          <w:jc w:val="center"/>
        </w:trPr>
        <w:tc>
          <w:tcPr>
            <w:tcW w:w="6941" w:type="dxa"/>
            <w:gridSpan w:val="2"/>
          </w:tcPr>
          <w:p w14:paraId="09CAADBF"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Default TDD UL-DL pattern (Note 1)</w:t>
            </w:r>
          </w:p>
        </w:tc>
        <w:tc>
          <w:tcPr>
            <w:tcW w:w="2838" w:type="dxa"/>
          </w:tcPr>
          <w:p w14:paraId="3F78323B" w14:textId="4B5C7985"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120kHz SCS:</w:t>
            </w:r>
          </w:p>
          <w:p w14:paraId="012BE3F8"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3D1S1U, S=10D:2G:2U</w:t>
            </w:r>
          </w:p>
        </w:tc>
      </w:tr>
      <w:tr w:rsidR="00122573" w:rsidRPr="00F95B02" w14:paraId="65202C2C" w14:textId="77777777" w:rsidTr="005538BE">
        <w:trPr>
          <w:cantSplit/>
          <w:jc w:val="center"/>
        </w:trPr>
        <w:tc>
          <w:tcPr>
            <w:tcW w:w="1841" w:type="dxa"/>
            <w:tcBorders>
              <w:top w:val="single" w:sz="6" w:space="0" w:color="auto"/>
              <w:bottom w:val="nil"/>
            </w:tcBorders>
          </w:tcPr>
          <w:p w14:paraId="11486028"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HARQ</w:t>
            </w:r>
          </w:p>
        </w:tc>
        <w:tc>
          <w:tcPr>
            <w:tcW w:w="5100" w:type="dxa"/>
          </w:tcPr>
          <w:p w14:paraId="209D96FE"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Maximum number of HARQ transmissions</w:t>
            </w:r>
          </w:p>
        </w:tc>
        <w:tc>
          <w:tcPr>
            <w:tcW w:w="2838" w:type="dxa"/>
          </w:tcPr>
          <w:p w14:paraId="58B64FCC"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4</w:t>
            </w:r>
          </w:p>
        </w:tc>
      </w:tr>
      <w:tr w:rsidR="00122573" w:rsidRPr="00F95B02" w14:paraId="0C1FAC9D" w14:textId="77777777" w:rsidTr="005538BE">
        <w:trPr>
          <w:cantSplit/>
          <w:jc w:val="center"/>
        </w:trPr>
        <w:tc>
          <w:tcPr>
            <w:tcW w:w="1841" w:type="dxa"/>
            <w:tcBorders>
              <w:top w:val="nil"/>
              <w:bottom w:val="single" w:sz="6" w:space="0" w:color="auto"/>
            </w:tcBorders>
          </w:tcPr>
          <w:p w14:paraId="1E4B7B17"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tcPr>
          <w:p w14:paraId="50BDD26F"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RV sequence</w:t>
            </w:r>
          </w:p>
        </w:tc>
        <w:tc>
          <w:tcPr>
            <w:tcW w:w="2838" w:type="dxa"/>
          </w:tcPr>
          <w:p w14:paraId="1D3EC531"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0, 2, 3, 1</w:t>
            </w:r>
          </w:p>
        </w:tc>
      </w:tr>
      <w:tr w:rsidR="00122573" w:rsidRPr="00F95B02" w14:paraId="375ADC1B" w14:textId="77777777" w:rsidTr="005538BE">
        <w:trPr>
          <w:cantSplit/>
          <w:jc w:val="center"/>
        </w:trPr>
        <w:tc>
          <w:tcPr>
            <w:tcW w:w="1841" w:type="dxa"/>
            <w:tcBorders>
              <w:top w:val="single" w:sz="6" w:space="0" w:color="auto"/>
              <w:bottom w:val="nil"/>
            </w:tcBorders>
          </w:tcPr>
          <w:p w14:paraId="362DC546"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DM-RS</w:t>
            </w:r>
          </w:p>
        </w:tc>
        <w:tc>
          <w:tcPr>
            <w:tcW w:w="5100" w:type="dxa"/>
            <w:vAlign w:val="center"/>
          </w:tcPr>
          <w:p w14:paraId="14F5D7CA"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DM-RS configuration type</w:t>
            </w:r>
          </w:p>
        </w:tc>
        <w:tc>
          <w:tcPr>
            <w:tcW w:w="2838" w:type="dxa"/>
          </w:tcPr>
          <w:p w14:paraId="36640D31"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1</w:t>
            </w:r>
          </w:p>
        </w:tc>
      </w:tr>
      <w:tr w:rsidR="00122573" w:rsidRPr="00F95B02" w14:paraId="6692A500" w14:textId="77777777" w:rsidTr="005538BE">
        <w:trPr>
          <w:cantSplit/>
          <w:jc w:val="center"/>
        </w:trPr>
        <w:tc>
          <w:tcPr>
            <w:tcW w:w="1841" w:type="dxa"/>
            <w:tcBorders>
              <w:top w:val="nil"/>
              <w:bottom w:val="nil"/>
            </w:tcBorders>
          </w:tcPr>
          <w:p w14:paraId="33BAC057"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vAlign w:val="center"/>
          </w:tcPr>
          <w:p w14:paraId="1E719CDA"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DM-RS duration</w:t>
            </w:r>
          </w:p>
        </w:tc>
        <w:tc>
          <w:tcPr>
            <w:tcW w:w="2838" w:type="dxa"/>
          </w:tcPr>
          <w:p w14:paraId="079B2978" w14:textId="77777777" w:rsidR="00122573" w:rsidRPr="00122573" w:rsidRDefault="00122573" w:rsidP="00122573">
            <w:pPr>
              <w:overflowPunct w:val="0"/>
              <w:autoSpaceDE w:val="0"/>
              <w:autoSpaceDN w:val="0"/>
              <w:adjustRightInd w:val="0"/>
              <w:jc w:val="both"/>
              <w:textAlignment w:val="baseline"/>
              <w:rPr>
                <w:lang w:eastAsia="zh-CN"/>
              </w:rPr>
            </w:pPr>
            <w:r w:rsidRPr="00F95B02">
              <w:rPr>
                <w:lang w:eastAsia="zh-CN"/>
              </w:rPr>
              <w:t>single-symbol DM-RS</w:t>
            </w:r>
          </w:p>
        </w:tc>
      </w:tr>
      <w:tr w:rsidR="00122573" w:rsidRPr="00F95B02" w14:paraId="6CD090C9" w14:textId="77777777" w:rsidTr="005538BE">
        <w:trPr>
          <w:cantSplit/>
          <w:jc w:val="center"/>
        </w:trPr>
        <w:tc>
          <w:tcPr>
            <w:tcW w:w="1841" w:type="dxa"/>
            <w:tcBorders>
              <w:top w:val="nil"/>
              <w:bottom w:val="nil"/>
            </w:tcBorders>
          </w:tcPr>
          <w:p w14:paraId="22D0EAFC"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vAlign w:val="center"/>
          </w:tcPr>
          <w:p w14:paraId="43D3944C"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Additional DM-RS symbols</w:t>
            </w:r>
          </w:p>
        </w:tc>
        <w:tc>
          <w:tcPr>
            <w:tcW w:w="2838" w:type="dxa"/>
          </w:tcPr>
          <w:p w14:paraId="26ECFDC7" w14:textId="6F999AF7" w:rsidR="00122573" w:rsidRPr="00F95B02" w:rsidRDefault="00B545B1" w:rsidP="00122573">
            <w:pPr>
              <w:overflowPunct w:val="0"/>
              <w:autoSpaceDE w:val="0"/>
              <w:autoSpaceDN w:val="0"/>
              <w:adjustRightInd w:val="0"/>
              <w:jc w:val="both"/>
              <w:textAlignment w:val="baseline"/>
              <w:rPr>
                <w:lang w:eastAsia="zh-CN"/>
              </w:rPr>
            </w:pPr>
            <w:r>
              <w:rPr>
                <w:lang w:eastAsia="zh-CN"/>
              </w:rPr>
              <w:t>[</w:t>
            </w:r>
            <w:r w:rsidR="00122573" w:rsidRPr="00122573">
              <w:rPr>
                <w:lang w:eastAsia="zh-CN"/>
              </w:rPr>
              <w:t>Pos</w:t>
            </w:r>
            <w:r w:rsidR="00122573">
              <w:rPr>
                <w:lang w:eastAsia="zh-CN"/>
              </w:rPr>
              <w:t>0</w:t>
            </w:r>
            <w:r>
              <w:rPr>
                <w:lang w:eastAsia="zh-CN"/>
              </w:rPr>
              <w:t>]</w:t>
            </w:r>
            <w:r w:rsidR="00122573">
              <w:rPr>
                <w:lang w:eastAsia="zh-CN"/>
              </w:rPr>
              <w:t xml:space="preserve">, </w:t>
            </w:r>
            <w:r>
              <w:rPr>
                <w:lang w:eastAsia="zh-CN"/>
              </w:rPr>
              <w:t>[</w:t>
            </w:r>
            <w:r w:rsidR="00122573">
              <w:rPr>
                <w:lang w:eastAsia="zh-CN"/>
              </w:rPr>
              <w:t>Pos1</w:t>
            </w:r>
            <w:r>
              <w:rPr>
                <w:lang w:eastAsia="zh-CN"/>
              </w:rPr>
              <w:t>]</w:t>
            </w:r>
            <w:r w:rsidR="00122573">
              <w:rPr>
                <w:lang w:eastAsia="zh-CN"/>
              </w:rPr>
              <w:t xml:space="preserve"> and </w:t>
            </w:r>
            <w:r>
              <w:rPr>
                <w:lang w:eastAsia="zh-CN"/>
              </w:rPr>
              <w:t>[</w:t>
            </w:r>
            <w:r w:rsidR="00122573">
              <w:rPr>
                <w:lang w:eastAsia="zh-CN"/>
              </w:rPr>
              <w:t>Pos2</w:t>
            </w:r>
            <w:r>
              <w:rPr>
                <w:lang w:eastAsia="zh-CN"/>
              </w:rPr>
              <w:t>]</w:t>
            </w:r>
          </w:p>
        </w:tc>
      </w:tr>
      <w:tr w:rsidR="00122573" w:rsidRPr="00F95B02" w14:paraId="476DF20E" w14:textId="77777777" w:rsidTr="005538BE">
        <w:trPr>
          <w:cantSplit/>
          <w:jc w:val="center"/>
        </w:trPr>
        <w:tc>
          <w:tcPr>
            <w:tcW w:w="1841" w:type="dxa"/>
            <w:tcBorders>
              <w:top w:val="nil"/>
              <w:bottom w:val="nil"/>
            </w:tcBorders>
          </w:tcPr>
          <w:p w14:paraId="184F5287"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vAlign w:val="center"/>
          </w:tcPr>
          <w:p w14:paraId="361DC0E9"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Number of DM-RS CDM group(s) without data</w:t>
            </w:r>
          </w:p>
        </w:tc>
        <w:tc>
          <w:tcPr>
            <w:tcW w:w="2838" w:type="dxa"/>
          </w:tcPr>
          <w:p w14:paraId="2E7E8981"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2</w:t>
            </w:r>
          </w:p>
        </w:tc>
      </w:tr>
      <w:tr w:rsidR="00122573" w:rsidRPr="00F95B02" w14:paraId="4CD32EAF" w14:textId="77777777" w:rsidTr="005538BE">
        <w:trPr>
          <w:cantSplit/>
          <w:jc w:val="center"/>
        </w:trPr>
        <w:tc>
          <w:tcPr>
            <w:tcW w:w="1841" w:type="dxa"/>
            <w:tcBorders>
              <w:top w:val="nil"/>
              <w:bottom w:val="nil"/>
            </w:tcBorders>
          </w:tcPr>
          <w:p w14:paraId="5FEBD4E8"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vAlign w:val="center"/>
          </w:tcPr>
          <w:p w14:paraId="7553AF9B"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Ratio of PUSCH EPRE to DM-RS EPRE</w:t>
            </w:r>
          </w:p>
        </w:tc>
        <w:tc>
          <w:tcPr>
            <w:tcW w:w="2838" w:type="dxa"/>
          </w:tcPr>
          <w:p w14:paraId="2684B9A8"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-3 dB</w:t>
            </w:r>
          </w:p>
        </w:tc>
      </w:tr>
      <w:tr w:rsidR="00122573" w:rsidRPr="00F95B02" w14:paraId="1AAAD7D1" w14:textId="77777777" w:rsidTr="005538BE">
        <w:trPr>
          <w:cantSplit/>
          <w:jc w:val="center"/>
        </w:trPr>
        <w:tc>
          <w:tcPr>
            <w:tcW w:w="1841" w:type="dxa"/>
            <w:tcBorders>
              <w:top w:val="nil"/>
              <w:bottom w:val="nil"/>
            </w:tcBorders>
          </w:tcPr>
          <w:p w14:paraId="5CB2C272"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vAlign w:val="center"/>
          </w:tcPr>
          <w:p w14:paraId="50DA6535"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DM-RS port(s)</w:t>
            </w:r>
          </w:p>
        </w:tc>
        <w:tc>
          <w:tcPr>
            <w:tcW w:w="2838" w:type="dxa"/>
          </w:tcPr>
          <w:p w14:paraId="65697B44" w14:textId="030C3292"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{0}</w:t>
            </w:r>
          </w:p>
        </w:tc>
      </w:tr>
      <w:tr w:rsidR="00122573" w:rsidRPr="00F95B02" w14:paraId="0B109742" w14:textId="77777777" w:rsidTr="005538BE">
        <w:trPr>
          <w:cantSplit/>
          <w:jc w:val="center"/>
        </w:trPr>
        <w:tc>
          <w:tcPr>
            <w:tcW w:w="1841" w:type="dxa"/>
            <w:tcBorders>
              <w:top w:val="nil"/>
              <w:bottom w:val="single" w:sz="6" w:space="0" w:color="auto"/>
            </w:tcBorders>
          </w:tcPr>
          <w:p w14:paraId="272626EC"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vAlign w:val="center"/>
          </w:tcPr>
          <w:p w14:paraId="7DAFF5D6"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DM-RS sequence generation</w:t>
            </w:r>
          </w:p>
        </w:tc>
        <w:tc>
          <w:tcPr>
            <w:tcW w:w="2838" w:type="dxa"/>
          </w:tcPr>
          <w:p w14:paraId="6277053B"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NID=0, nSCID =0</w:t>
            </w:r>
          </w:p>
        </w:tc>
      </w:tr>
      <w:tr w:rsidR="00122573" w:rsidRPr="00F95B02" w14:paraId="08E4632B" w14:textId="77777777" w:rsidTr="005538BE">
        <w:trPr>
          <w:cantSplit/>
          <w:jc w:val="center"/>
        </w:trPr>
        <w:tc>
          <w:tcPr>
            <w:tcW w:w="1841" w:type="dxa"/>
            <w:tcBorders>
              <w:top w:val="single" w:sz="6" w:space="0" w:color="auto"/>
              <w:bottom w:val="nil"/>
            </w:tcBorders>
          </w:tcPr>
          <w:p w14:paraId="168764E5"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Time domain</w:t>
            </w:r>
          </w:p>
        </w:tc>
        <w:tc>
          <w:tcPr>
            <w:tcW w:w="5100" w:type="dxa"/>
          </w:tcPr>
          <w:p w14:paraId="63365538" w14:textId="77777777" w:rsidR="00122573" w:rsidRPr="00F95B02" w:rsidRDefault="00122573" w:rsidP="00122573">
            <w:pPr>
              <w:overflowPunct w:val="0"/>
              <w:autoSpaceDE w:val="0"/>
              <w:autoSpaceDN w:val="0"/>
              <w:adjustRightInd w:val="0"/>
              <w:jc w:val="both"/>
              <w:textAlignment w:val="baseline"/>
              <w:rPr>
                <w:lang w:eastAsia="zh-CN"/>
              </w:rPr>
            </w:pPr>
            <w:r w:rsidRPr="00122573">
              <w:rPr>
                <w:rFonts w:eastAsia="Yu Mincho"/>
                <w:lang w:eastAsia="zh-CN"/>
              </w:rPr>
              <w:t>PUSCH mapping type</w:t>
            </w:r>
          </w:p>
        </w:tc>
        <w:tc>
          <w:tcPr>
            <w:tcW w:w="2838" w:type="dxa"/>
          </w:tcPr>
          <w:p w14:paraId="36702FBE"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B</w:t>
            </w:r>
          </w:p>
        </w:tc>
      </w:tr>
      <w:tr w:rsidR="00122573" w:rsidRPr="00F95B02" w14:paraId="3B4919D7" w14:textId="77777777" w:rsidTr="005538BE">
        <w:trPr>
          <w:cantSplit/>
          <w:jc w:val="center"/>
        </w:trPr>
        <w:tc>
          <w:tcPr>
            <w:tcW w:w="1841" w:type="dxa"/>
            <w:tcBorders>
              <w:top w:val="nil"/>
              <w:bottom w:val="nil"/>
            </w:tcBorders>
          </w:tcPr>
          <w:p w14:paraId="3CBD259D"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resource</w:t>
            </w:r>
          </w:p>
        </w:tc>
        <w:tc>
          <w:tcPr>
            <w:tcW w:w="5100" w:type="dxa"/>
          </w:tcPr>
          <w:p w14:paraId="3F58CC54" w14:textId="77777777" w:rsidR="00122573" w:rsidRPr="00122573" w:rsidRDefault="00122573" w:rsidP="00122573">
            <w:pPr>
              <w:overflowPunct w:val="0"/>
              <w:autoSpaceDE w:val="0"/>
              <w:autoSpaceDN w:val="0"/>
              <w:adjustRightInd w:val="0"/>
              <w:jc w:val="both"/>
              <w:textAlignment w:val="baseline"/>
              <w:rPr>
                <w:rFonts w:eastAsia="Yu Mincho"/>
                <w:lang w:eastAsia="zh-CN"/>
              </w:rPr>
            </w:pPr>
            <w:r w:rsidRPr="00F95B02">
              <w:rPr>
                <w:lang w:eastAsia="zh-CN"/>
              </w:rPr>
              <w:t>Start symbol index</w:t>
            </w:r>
          </w:p>
        </w:tc>
        <w:tc>
          <w:tcPr>
            <w:tcW w:w="2838" w:type="dxa"/>
          </w:tcPr>
          <w:p w14:paraId="4CA3999E"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 xml:space="preserve">0 </w:t>
            </w:r>
          </w:p>
        </w:tc>
      </w:tr>
      <w:tr w:rsidR="00122573" w:rsidRPr="00F95B02" w14:paraId="7B68DB8F" w14:textId="77777777" w:rsidTr="005538BE">
        <w:trPr>
          <w:cantSplit/>
          <w:jc w:val="center"/>
        </w:trPr>
        <w:tc>
          <w:tcPr>
            <w:tcW w:w="1841" w:type="dxa"/>
            <w:tcBorders>
              <w:top w:val="nil"/>
              <w:bottom w:val="single" w:sz="6" w:space="0" w:color="auto"/>
            </w:tcBorders>
          </w:tcPr>
          <w:p w14:paraId="7E7125F8" w14:textId="77777777" w:rsidR="00122573" w:rsidRPr="00F95B02" w:rsidRDefault="00122573" w:rsidP="00122573">
            <w:pPr>
              <w:overflowPunct w:val="0"/>
              <w:autoSpaceDE w:val="0"/>
              <w:autoSpaceDN w:val="0"/>
              <w:adjustRightInd w:val="0"/>
              <w:jc w:val="both"/>
              <w:textAlignment w:val="baseline"/>
              <w:rPr>
                <w:lang w:eastAsia="zh-CN"/>
              </w:rPr>
            </w:pPr>
          </w:p>
        </w:tc>
        <w:tc>
          <w:tcPr>
            <w:tcW w:w="5100" w:type="dxa"/>
          </w:tcPr>
          <w:p w14:paraId="55CA8544"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Allocation length</w:t>
            </w:r>
          </w:p>
        </w:tc>
        <w:tc>
          <w:tcPr>
            <w:tcW w:w="2838" w:type="dxa"/>
          </w:tcPr>
          <w:p w14:paraId="55676A61"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 xml:space="preserve">10 </w:t>
            </w:r>
          </w:p>
        </w:tc>
      </w:tr>
      <w:tr w:rsidR="00122573" w:rsidRPr="00F95B02" w14:paraId="461DFD85" w14:textId="77777777" w:rsidTr="005538BE">
        <w:trPr>
          <w:cantSplit/>
          <w:jc w:val="center"/>
        </w:trPr>
        <w:tc>
          <w:tcPr>
            <w:tcW w:w="1841" w:type="dxa"/>
            <w:tcBorders>
              <w:top w:val="single" w:sz="6" w:space="0" w:color="auto"/>
              <w:bottom w:val="nil"/>
            </w:tcBorders>
          </w:tcPr>
          <w:p w14:paraId="00BBF25E"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Frequency domain</w:t>
            </w:r>
          </w:p>
        </w:tc>
        <w:tc>
          <w:tcPr>
            <w:tcW w:w="5100" w:type="dxa"/>
          </w:tcPr>
          <w:p w14:paraId="454DA58A"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RB assignment</w:t>
            </w:r>
          </w:p>
        </w:tc>
        <w:tc>
          <w:tcPr>
            <w:tcW w:w="2838" w:type="dxa"/>
          </w:tcPr>
          <w:p w14:paraId="4ED46B1C" w14:textId="3FF9C35B" w:rsidR="00122573" w:rsidRPr="00122573" w:rsidRDefault="00B74A26" w:rsidP="00122573">
            <w:pPr>
              <w:overflowPunct w:val="0"/>
              <w:autoSpaceDE w:val="0"/>
              <w:autoSpaceDN w:val="0"/>
              <w:adjustRightInd w:val="0"/>
              <w:jc w:val="both"/>
              <w:textAlignment w:val="baseline"/>
              <w:rPr>
                <w:lang w:eastAsia="zh-CN"/>
              </w:rPr>
            </w:pPr>
            <w:r>
              <w:rPr>
                <w:lang w:eastAsia="zh-CN"/>
              </w:rPr>
              <w:t>50MHz and 200MHz</w:t>
            </w:r>
          </w:p>
        </w:tc>
      </w:tr>
      <w:tr w:rsidR="00122573" w:rsidRPr="00F95B02" w14:paraId="775F2D49" w14:textId="77777777" w:rsidTr="005538BE">
        <w:trPr>
          <w:cantSplit/>
          <w:jc w:val="center"/>
        </w:trPr>
        <w:tc>
          <w:tcPr>
            <w:tcW w:w="1841" w:type="dxa"/>
            <w:tcBorders>
              <w:top w:val="nil"/>
              <w:bottom w:val="single" w:sz="6" w:space="0" w:color="auto"/>
            </w:tcBorders>
          </w:tcPr>
          <w:p w14:paraId="0793A3D2"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resource</w:t>
            </w:r>
          </w:p>
        </w:tc>
        <w:tc>
          <w:tcPr>
            <w:tcW w:w="5100" w:type="dxa"/>
          </w:tcPr>
          <w:p w14:paraId="46007439"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Frequency hopping</w:t>
            </w:r>
          </w:p>
        </w:tc>
        <w:tc>
          <w:tcPr>
            <w:tcW w:w="2838" w:type="dxa"/>
          </w:tcPr>
          <w:p w14:paraId="1A778CBF"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Disabled</w:t>
            </w:r>
          </w:p>
        </w:tc>
      </w:tr>
      <w:tr w:rsidR="00122573" w:rsidRPr="00F95B02" w14:paraId="0CF03FF5" w14:textId="77777777" w:rsidTr="005538BE">
        <w:trPr>
          <w:cantSplit/>
          <w:jc w:val="center"/>
        </w:trPr>
        <w:tc>
          <w:tcPr>
            <w:tcW w:w="6941" w:type="dxa"/>
            <w:gridSpan w:val="2"/>
            <w:vAlign w:val="center"/>
          </w:tcPr>
          <w:p w14:paraId="46193B44"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Code block group based PUSCH transmission</w:t>
            </w:r>
          </w:p>
        </w:tc>
        <w:tc>
          <w:tcPr>
            <w:tcW w:w="2838" w:type="dxa"/>
            <w:vAlign w:val="center"/>
          </w:tcPr>
          <w:p w14:paraId="510376C5" w14:textId="77777777" w:rsidR="00122573" w:rsidRPr="00122573" w:rsidRDefault="00122573" w:rsidP="00122573">
            <w:pPr>
              <w:overflowPunct w:val="0"/>
              <w:autoSpaceDE w:val="0"/>
              <w:autoSpaceDN w:val="0"/>
              <w:adjustRightInd w:val="0"/>
              <w:jc w:val="both"/>
              <w:textAlignment w:val="baseline"/>
              <w:rPr>
                <w:lang w:eastAsia="zh-CN"/>
              </w:rPr>
            </w:pPr>
            <w:r w:rsidRPr="00122573">
              <w:rPr>
                <w:lang w:eastAsia="zh-CN"/>
              </w:rPr>
              <w:t>Disabled</w:t>
            </w:r>
          </w:p>
        </w:tc>
      </w:tr>
      <w:tr w:rsidR="00122573" w:rsidRPr="00F95B02" w14:paraId="5B8AC305" w14:textId="77777777" w:rsidTr="005538BE">
        <w:trPr>
          <w:cantSplit/>
          <w:jc w:val="center"/>
        </w:trPr>
        <w:tc>
          <w:tcPr>
            <w:tcW w:w="1841" w:type="dxa"/>
            <w:tcBorders>
              <w:top w:val="single" w:sz="6" w:space="0" w:color="auto"/>
              <w:bottom w:val="nil"/>
            </w:tcBorders>
          </w:tcPr>
          <w:p w14:paraId="77D24C0E"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PT-RS</w:t>
            </w:r>
          </w:p>
        </w:tc>
        <w:tc>
          <w:tcPr>
            <w:tcW w:w="5100" w:type="dxa"/>
            <w:vAlign w:val="center"/>
          </w:tcPr>
          <w:p w14:paraId="59BC9BD0"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Frequency density (</w:t>
            </w:r>
            <w:r w:rsidRPr="00122573">
              <w:rPr>
                <w:lang w:eastAsia="zh-CN"/>
              </w:rPr>
              <w:t>KPT-RS</w:t>
            </w:r>
            <w:r w:rsidRPr="00F95B02">
              <w:rPr>
                <w:lang w:eastAsia="zh-CN"/>
              </w:rPr>
              <w:t>)</w:t>
            </w:r>
          </w:p>
        </w:tc>
        <w:tc>
          <w:tcPr>
            <w:tcW w:w="2838" w:type="dxa"/>
            <w:vAlign w:val="center"/>
          </w:tcPr>
          <w:p w14:paraId="33B2559A" w14:textId="6BC85DF0" w:rsidR="00122573" w:rsidRPr="00122573" w:rsidRDefault="00122573" w:rsidP="00122573">
            <w:pPr>
              <w:overflowPunct w:val="0"/>
              <w:autoSpaceDE w:val="0"/>
              <w:autoSpaceDN w:val="0"/>
              <w:adjustRightInd w:val="0"/>
              <w:jc w:val="both"/>
              <w:textAlignment w:val="baseline"/>
              <w:rPr>
                <w:lang w:eastAsia="zh-CN"/>
              </w:rPr>
            </w:pPr>
            <w:r w:rsidRPr="00F95B02">
              <w:rPr>
                <w:lang w:eastAsia="zh-CN"/>
              </w:rPr>
              <w:t>2</w:t>
            </w:r>
          </w:p>
        </w:tc>
      </w:tr>
      <w:tr w:rsidR="00122573" w:rsidRPr="00F95B02" w14:paraId="3AD5EADD" w14:textId="77777777" w:rsidTr="005538BE">
        <w:trPr>
          <w:cantSplit/>
          <w:jc w:val="center"/>
        </w:trPr>
        <w:tc>
          <w:tcPr>
            <w:tcW w:w="1841" w:type="dxa"/>
            <w:tcBorders>
              <w:top w:val="nil"/>
              <w:bottom w:val="single" w:sz="6" w:space="0" w:color="auto"/>
            </w:tcBorders>
          </w:tcPr>
          <w:p w14:paraId="75687AFE"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configuration</w:t>
            </w:r>
          </w:p>
        </w:tc>
        <w:tc>
          <w:tcPr>
            <w:tcW w:w="5100" w:type="dxa"/>
            <w:vAlign w:val="center"/>
          </w:tcPr>
          <w:p w14:paraId="44435CDB" w14:textId="77777777" w:rsidR="00122573" w:rsidRPr="00F95B02" w:rsidRDefault="00122573" w:rsidP="00122573">
            <w:pPr>
              <w:overflowPunct w:val="0"/>
              <w:autoSpaceDE w:val="0"/>
              <w:autoSpaceDN w:val="0"/>
              <w:adjustRightInd w:val="0"/>
              <w:jc w:val="both"/>
              <w:textAlignment w:val="baseline"/>
              <w:rPr>
                <w:lang w:eastAsia="zh-CN"/>
              </w:rPr>
            </w:pPr>
            <w:r w:rsidRPr="00F95B02">
              <w:rPr>
                <w:lang w:eastAsia="zh-CN"/>
              </w:rPr>
              <w:t>Time density (</w:t>
            </w:r>
            <w:r w:rsidRPr="00122573">
              <w:rPr>
                <w:lang w:eastAsia="zh-CN"/>
              </w:rPr>
              <w:t>LPT-RS</w:t>
            </w:r>
            <w:r w:rsidRPr="00F95B02">
              <w:rPr>
                <w:lang w:eastAsia="zh-CN"/>
              </w:rPr>
              <w:t>)</w:t>
            </w:r>
          </w:p>
        </w:tc>
        <w:tc>
          <w:tcPr>
            <w:tcW w:w="2838" w:type="dxa"/>
            <w:vAlign w:val="center"/>
          </w:tcPr>
          <w:p w14:paraId="674E1DB1" w14:textId="781DEF09" w:rsidR="00122573" w:rsidRPr="00122573" w:rsidRDefault="00122573" w:rsidP="00122573">
            <w:pPr>
              <w:overflowPunct w:val="0"/>
              <w:autoSpaceDE w:val="0"/>
              <w:autoSpaceDN w:val="0"/>
              <w:adjustRightInd w:val="0"/>
              <w:jc w:val="both"/>
              <w:textAlignment w:val="baseline"/>
              <w:rPr>
                <w:lang w:eastAsia="zh-CN"/>
              </w:rPr>
            </w:pPr>
            <w:r w:rsidRPr="00F95B02">
              <w:rPr>
                <w:lang w:eastAsia="zh-CN"/>
              </w:rPr>
              <w:t>1</w:t>
            </w:r>
          </w:p>
        </w:tc>
      </w:tr>
      <w:tr w:rsidR="00122573" w:rsidRPr="00F95B02" w14:paraId="0317B1A1" w14:textId="77777777" w:rsidTr="005538BE">
        <w:trPr>
          <w:cantSplit/>
          <w:jc w:val="center"/>
        </w:trPr>
        <w:tc>
          <w:tcPr>
            <w:tcW w:w="9779" w:type="dxa"/>
            <w:gridSpan w:val="3"/>
            <w:vAlign w:val="center"/>
          </w:tcPr>
          <w:p w14:paraId="3B9FF8C7" w14:textId="77777777" w:rsidR="00122573" w:rsidRPr="00122573" w:rsidRDefault="00122573" w:rsidP="00122573">
            <w:pPr>
              <w:overflowPunct w:val="0"/>
              <w:autoSpaceDE w:val="0"/>
              <w:autoSpaceDN w:val="0"/>
              <w:adjustRightInd w:val="0"/>
              <w:jc w:val="both"/>
              <w:textAlignment w:val="baseline"/>
              <w:rPr>
                <w:lang w:eastAsia="zh-CN"/>
              </w:rPr>
            </w:pPr>
            <w:r w:rsidRPr="00122573">
              <w:rPr>
                <w:rFonts w:eastAsia="Yu Mincho"/>
                <w:lang w:eastAsia="zh-CN"/>
              </w:rPr>
              <w:t>NOTE 1:</w:t>
            </w:r>
            <w:r w:rsidRPr="00122573">
              <w:rPr>
                <w:lang w:eastAsia="zh-CN"/>
              </w:rPr>
              <w:tab/>
            </w:r>
            <w:r w:rsidRPr="00122573">
              <w:rPr>
                <w:rFonts w:eastAsia="Yu Mincho"/>
                <w:lang w:eastAsia="zh-CN"/>
              </w:rPr>
              <w:t>The same requirements are applicable to TDD with different UL-DL patterns</w:t>
            </w:r>
          </w:p>
        </w:tc>
      </w:tr>
    </w:tbl>
    <w:p w14:paraId="67E3C450" w14:textId="77777777" w:rsidR="00BD1C78" w:rsidRPr="00122573" w:rsidRDefault="00BD1C78" w:rsidP="00BD1C78">
      <w:pPr>
        <w:rPr>
          <w:lang w:eastAsia="zh-CN"/>
        </w:rPr>
      </w:pPr>
    </w:p>
    <w:p w14:paraId="27EF2A00" w14:textId="77777777" w:rsidR="00BD1C78" w:rsidRPr="004F1E34" w:rsidRDefault="00BD1C78" w:rsidP="00BD1C78">
      <w:pPr>
        <w:rPr>
          <w:lang w:val="en-US" w:eastAsia="zh-CN"/>
        </w:rPr>
      </w:pPr>
    </w:p>
    <w:p w14:paraId="42D545DE" w14:textId="77777777" w:rsidR="00BD1C78" w:rsidRDefault="00BD1C78" w:rsidP="007C3EF7">
      <w:pPr>
        <w:pStyle w:val="2"/>
      </w:pPr>
      <w:r>
        <w:t>UL timing ajustment requirement</w:t>
      </w:r>
    </w:p>
    <w:p w14:paraId="72B06B36" w14:textId="77777777" w:rsidR="00BD1C78" w:rsidRPr="00BD1C78" w:rsidRDefault="00BD1C78" w:rsidP="00BD1C78">
      <w:pPr>
        <w:rPr>
          <w:lang w:val="sv-SE" w:eastAsia="zh-CN"/>
        </w:rPr>
      </w:pPr>
    </w:p>
    <w:tbl>
      <w:tblPr>
        <w:tblStyle w:val="af3"/>
        <w:tblW w:w="0" w:type="auto"/>
        <w:jc w:val="center"/>
        <w:tblLook w:val="04A0" w:firstRow="1" w:lastRow="0" w:firstColumn="1" w:lastColumn="0" w:noHBand="0" w:noVBand="1"/>
      </w:tblPr>
      <w:tblGrid>
        <w:gridCol w:w="3360"/>
        <w:gridCol w:w="3360"/>
      </w:tblGrid>
      <w:tr w:rsidR="00FB7570" w14:paraId="6F0D8326" w14:textId="77777777" w:rsidTr="005538BE">
        <w:trPr>
          <w:trHeight w:val="262"/>
          <w:jc w:val="center"/>
        </w:trPr>
        <w:tc>
          <w:tcPr>
            <w:tcW w:w="3360" w:type="dxa"/>
          </w:tcPr>
          <w:p w14:paraId="1C9DCEC6" w14:textId="77777777" w:rsidR="00FB7570" w:rsidRDefault="00FB7570" w:rsidP="005538BE">
            <w:pPr>
              <w:jc w:val="both"/>
              <w:rPr>
                <w:lang w:eastAsia="zh-CN"/>
              </w:rPr>
            </w:pPr>
            <w:r>
              <w:rPr>
                <w:lang w:eastAsia="zh-CN"/>
              </w:rPr>
              <w:t>Parameters</w:t>
            </w:r>
          </w:p>
        </w:tc>
        <w:tc>
          <w:tcPr>
            <w:tcW w:w="3360" w:type="dxa"/>
          </w:tcPr>
          <w:p w14:paraId="6D12387A" w14:textId="77777777" w:rsidR="00FB7570" w:rsidRDefault="00FB7570" w:rsidP="005538BE">
            <w:pPr>
              <w:jc w:val="both"/>
              <w:rPr>
                <w:lang w:eastAsia="zh-CN"/>
              </w:rPr>
            </w:pPr>
            <w:r>
              <w:rPr>
                <w:lang w:eastAsia="zh-CN"/>
              </w:rPr>
              <w:t>Value</w:t>
            </w:r>
          </w:p>
        </w:tc>
      </w:tr>
      <w:tr w:rsidR="00FB7570" w14:paraId="1EBA8892" w14:textId="77777777" w:rsidTr="005538BE">
        <w:trPr>
          <w:trHeight w:val="270"/>
          <w:jc w:val="center"/>
        </w:trPr>
        <w:tc>
          <w:tcPr>
            <w:tcW w:w="3360" w:type="dxa"/>
          </w:tcPr>
          <w:p w14:paraId="746D391F" w14:textId="31846147" w:rsidR="00FB7570" w:rsidRDefault="00FB7570" w:rsidP="005538BE">
            <w:pPr>
              <w:jc w:val="both"/>
              <w:rPr>
                <w:lang w:eastAsia="zh-CN"/>
              </w:rPr>
            </w:pPr>
            <w:r>
              <w:rPr>
                <w:lang w:eastAsia="zh-CN"/>
              </w:rPr>
              <w:t>Channel Model</w:t>
            </w:r>
          </w:p>
        </w:tc>
        <w:tc>
          <w:tcPr>
            <w:tcW w:w="3360" w:type="dxa"/>
          </w:tcPr>
          <w:p w14:paraId="1D353EE5" w14:textId="11C26A42" w:rsidR="00FB7570" w:rsidRDefault="00FB7570" w:rsidP="005538BE">
            <w:pPr>
              <w:jc w:val="both"/>
              <w:rPr>
                <w:lang w:eastAsia="zh-CN"/>
              </w:rPr>
            </w:pPr>
            <w:r w:rsidRPr="00222057">
              <w:rPr>
                <w:lang w:val="en-US" w:eastAsia="ja-JP"/>
              </w:rPr>
              <w:t>Stationary UE: AWGN, Moving UE: AWGN</w:t>
            </w:r>
          </w:p>
        </w:tc>
      </w:tr>
      <w:tr w:rsidR="00FB7570" w14:paraId="1EBFC357" w14:textId="77777777" w:rsidTr="005538BE">
        <w:trPr>
          <w:trHeight w:val="262"/>
          <w:jc w:val="center"/>
        </w:trPr>
        <w:tc>
          <w:tcPr>
            <w:tcW w:w="3360" w:type="dxa"/>
          </w:tcPr>
          <w:p w14:paraId="75161769" w14:textId="1087DEFB" w:rsidR="00FB7570" w:rsidRDefault="00FB7570" w:rsidP="005538BE">
            <w:pPr>
              <w:jc w:val="both"/>
              <w:rPr>
                <w:lang w:eastAsia="zh-CN"/>
              </w:rPr>
            </w:pPr>
            <w:r w:rsidRPr="00222057">
              <w:rPr>
                <w:lang w:val="en-US" w:eastAsia="ja-JP"/>
              </w:rPr>
              <w:lastRenderedPageBreak/>
              <w:t>UE speed</w:t>
            </w:r>
          </w:p>
        </w:tc>
        <w:tc>
          <w:tcPr>
            <w:tcW w:w="3360" w:type="dxa"/>
          </w:tcPr>
          <w:p w14:paraId="6B8D1732" w14:textId="2A6E31FF" w:rsidR="00FB7570" w:rsidRDefault="00FB7570" w:rsidP="005538BE">
            <w:pPr>
              <w:jc w:val="both"/>
              <w:rPr>
                <w:lang w:eastAsia="zh-CN"/>
              </w:rPr>
            </w:pPr>
            <w:r>
              <w:rPr>
                <w:lang w:eastAsia="zh-CN"/>
              </w:rPr>
              <w:t>350km/h</w:t>
            </w:r>
          </w:p>
        </w:tc>
      </w:tr>
      <w:tr w:rsidR="00FB7570" w14:paraId="24D03391" w14:textId="77777777" w:rsidTr="005538BE">
        <w:trPr>
          <w:trHeight w:val="262"/>
          <w:jc w:val="center"/>
        </w:trPr>
        <w:tc>
          <w:tcPr>
            <w:tcW w:w="3360" w:type="dxa"/>
          </w:tcPr>
          <w:p w14:paraId="30ED13BB" w14:textId="5FDC89DF" w:rsidR="00FB7570" w:rsidRPr="00FB7570" w:rsidRDefault="00FB7570" w:rsidP="005538BE">
            <w:pPr>
              <w:jc w:val="both"/>
              <w:rPr>
                <w:rFonts w:eastAsiaTheme="minorEastAsia"/>
                <w:lang w:val="en-US" w:eastAsia="zh-CN"/>
              </w:rPr>
            </w:pPr>
            <w:r>
              <w:rPr>
                <w:rFonts w:eastAsiaTheme="minorEastAsia" w:hint="eastAsia"/>
                <w:lang w:val="en-US" w:eastAsia="zh-CN"/>
              </w:rPr>
              <w:t>W</w:t>
            </w:r>
            <w:r>
              <w:rPr>
                <w:rFonts w:eastAsiaTheme="minorEastAsia"/>
                <w:lang w:val="en-US" w:eastAsia="zh-CN"/>
              </w:rPr>
              <w:t>aveform</w:t>
            </w:r>
          </w:p>
        </w:tc>
        <w:tc>
          <w:tcPr>
            <w:tcW w:w="3360" w:type="dxa"/>
          </w:tcPr>
          <w:p w14:paraId="121AAF9F" w14:textId="15D0EB16" w:rsidR="00FB7570" w:rsidRPr="00FB7570" w:rsidRDefault="00FB7570" w:rsidP="005538BE">
            <w:pPr>
              <w:jc w:val="both"/>
              <w:rPr>
                <w:rFonts w:eastAsiaTheme="minorEastAsia"/>
                <w:lang w:eastAsia="zh-CN"/>
              </w:rPr>
            </w:pPr>
            <w:r>
              <w:rPr>
                <w:rFonts w:eastAsiaTheme="minorEastAsia" w:hint="eastAsia"/>
                <w:lang w:eastAsia="zh-CN"/>
              </w:rPr>
              <w:t>C</w:t>
            </w:r>
            <w:r>
              <w:rPr>
                <w:rFonts w:eastAsiaTheme="minorEastAsia"/>
                <w:lang w:eastAsia="zh-CN"/>
              </w:rPr>
              <w:t>P-OFDM</w:t>
            </w:r>
          </w:p>
        </w:tc>
      </w:tr>
      <w:tr w:rsidR="00FB7570" w14:paraId="06DA38B8" w14:textId="77777777" w:rsidTr="005538BE">
        <w:trPr>
          <w:trHeight w:val="270"/>
          <w:jc w:val="center"/>
        </w:trPr>
        <w:tc>
          <w:tcPr>
            <w:tcW w:w="3360" w:type="dxa"/>
          </w:tcPr>
          <w:p w14:paraId="3DB5A2EB" w14:textId="6B942F7B" w:rsidR="00FB7570" w:rsidRDefault="00FB7570" w:rsidP="005538BE">
            <w:pPr>
              <w:jc w:val="both"/>
              <w:rPr>
                <w:lang w:eastAsia="zh-CN"/>
              </w:rPr>
            </w:pPr>
            <w:r>
              <w:rPr>
                <w:lang w:eastAsia="zh-CN"/>
              </w:rPr>
              <w:t>CP length</w:t>
            </w:r>
          </w:p>
        </w:tc>
        <w:tc>
          <w:tcPr>
            <w:tcW w:w="3360" w:type="dxa"/>
          </w:tcPr>
          <w:p w14:paraId="7C37E1B1" w14:textId="4E0370E9" w:rsidR="00FB7570" w:rsidRDefault="00FB7570" w:rsidP="005538BE">
            <w:pPr>
              <w:jc w:val="both"/>
              <w:rPr>
                <w:lang w:eastAsia="zh-CN"/>
              </w:rPr>
            </w:pPr>
            <w:r>
              <w:rPr>
                <w:lang w:eastAsia="zh-CN"/>
              </w:rPr>
              <w:t>Normal</w:t>
            </w:r>
          </w:p>
        </w:tc>
      </w:tr>
      <w:tr w:rsidR="00FB7570" w14:paraId="3FD9A1F6" w14:textId="77777777" w:rsidTr="005538BE">
        <w:trPr>
          <w:trHeight w:val="262"/>
          <w:jc w:val="center"/>
        </w:trPr>
        <w:tc>
          <w:tcPr>
            <w:tcW w:w="3360" w:type="dxa"/>
          </w:tcPr>
          <w:p w14:paraId="7CBE903B" w14:textId="71FAB808" w:rsidR="00FB7570" w:rsidRDefault="00FB7570" w:rsidP="005538BE">
            <w:pPr>
              <w:jc w:val="both"/>
              <w:rPr>
                <w:lang w:eastAsia="zh-CN"/>
              </w:rPr>
            </w:pPr>
            <w:r>
              <w:rPr>
                <w:lang w:eastAsia="zh-CN"/>
              </w:rPr>
              <w:t>A</w:t>
            </w:r>
          </w:p>
        </w:tc>
        <w:tc>
          <w:tcPr>
            <w:tcW w:w="3360" w:type="dxa"/>
          </w:tcPr>
          <w:p w14:paraId="35B019C6" w14:textId="77777777" w:rsidR="00FB7570" w:rsidRDefault="00FB7570" w:rsidP="005538BE">
            <w:pPr>
              <w:jc w:val="both"/>
              <w:rPr>
                <w:lang w:eastAsia="zh-CN"/>
              </w:rPr>
            </w:pPr>
            <w:r>
              <w:rPr>
                <w:rFonts w:hint="eastAsia"/>
                <w:lang w:eastAsia="zh-CN"/>
              </w:rPr>
              <w:t>A</w:t>
            </w:r>
            <w:r>
              <w:rPr>
                <w:lang w:eastAsia="zh-CN"/>
              </w:rPr>
              <w:t>WGN</w:t>
            </w:r>
          </w:p>
        </w:tc>
      </w:tr>
      <w:tr w:rsidR="00FB7570" w14:paraId="1F543CEA" w14:textId="77777777" w:rsidTr="005538BE">
        <w:trPr>
          <w:trHeight w:val="270"/>
          <w:jc w:val="center"/>
        </w:trPr>
        <w:tc>
          <w:tcPr>
            <w:tcW w:w="3360" w:type="dxa"/>
          </w:tcPr>
          <w:p w14:paraId="1B273CD3" w14:textId="7E7B1C7B" w:rsidR="00FB7570" w:rsidRDefault="00FB7570" w:rsidP="005538BE">
            <w:pPr>
              <w:jc w:val="both"/>
              <w:rPr>
                <w:lang w:eastAsia="zh-CN"/>
              </w:rPr>
            </w:pPr>
            <w:r w:rsidRPr="00222057">
              <w:rPr>
                <w:lang w:val="el-GR" w:eastAsia="ja-JP"/>
              </w:rPr>
              <w:t>Δω</w:t>
            </w:r>
          </w:p>
        </w:tc>
        <w:tc>
          <w:tcPr>
            <w:tcW w:w="3360" w:type="dxa"/>
          </w:tcPr>
          <w:p w14:paraId="4B55380E" w14:textId="77777777" w:rsidR="00FB7570" w:rsidRDefault="00FB7570" w:rsidP="005538BE">
            <w:pPr>
              <w:jc w:val="both"/>
              <w:rPr>
                <w:lang w:eastAsia="zh-CN"/>
              </w:rPr>
            </w:pPr>
            <w:r>
              <w:rPr>
                <w:rFonts w:hint="eastAsia"/>
                <w:lang w:eastAsia="zh-CN"/>
              </w:rPr>
              <w:t>1</w:t>
            </w:r>
            <w:r>
              <w:rPr>
                <w:lang w:eastAsia="zh-CN"/>
              </w:rPr>
              <w:t>T2R</w:t>
            </w:r>
          </w:p>
        </w:tc>
      </w:tr>
      <w:tr w:rsidR="00FB7570" w14:paraId="41F44476" w14:textId="77777777" w:rsidTr="005538BE">
        <w:trPr>
          <w:trHeight w:val="262"/>
          <w:jc w:val="center"/>
        </w:trPr>
        <w:tc>
          <w:tcPr>
            <w:tcW w:w="3360" w:type="dxa"/>
          </w:tcPr>
          <w:p w14:paraId="7DB1AFF3" w14:textId="59F38749" w:rsidR="00FB7570" w:rsidRDefault="00FB7570" w:rsidP="005538BE">
            <w:pPr>
              <w:jc w:val="both"/>
              <w:rPr>
                <w:lang w:eastAsia="zh-CN"/>
              </w:rPr>
            </w:pPr>
            <w:r>
              <w:rPr>
                <w:lang w:eastAsia="zh-CN"/>
              </w:rPr>
              <w:t>CBW</w:t>
            </w:r>
          </w:p>
        </w:tc>
        <w:tc>
          <w:tcPr>
            <w:tcW w:w="3360" w:type="dxa"/>
          </w:tcPr>
          <w:p w14:paraId="24B80067" w14:textId="50B9A418" w:rsidR="00FB7570" w:rsidRDefault="00B74A26" w:rsidP="005538BE">
            <w:pPr>
              <w:jc w:val="both"/>
              <w:rPr>
                <w:lang w:eastAsia="zh-CN"/>
              </w:rPr>
            </w:pPr>
            <w:r>
              <w:rPr>
                <w:lang w:eastAsia="zh-CN"/>
              </w:rPr>
              <w:t>50MHz and 200MHz</w:t>
            </w:r>
          </w:p>
        </w:tc>
      </w:tr>
      <w:tr w:rsidR="00FB7570" w14:paraId="1F802CEA" w14:textId="77777777" w:rsidTr="005538BE">
        <w:trPr>
          <w:trHeight w:val="270"/>
          <w:jc w:val="center"/>
        </w:trPr>
        <w:tc>
          <w:tcPr>
            <w:tcW w:w="3360" w:type="dxa"/>
          </w:tcPr>
          <w:p w14:paraId="52F342ED" w14:textId="00C6DCE7" w:rsidR="00FB7570" w:rsidRPr="00DC463F" w:rsidRDefault="00DC463F" w:rsidP="005538BE">
            <w:pPr>
              <w:jc w:val="both"/>
              <w:rPr>
                <w:rFonts w:eastAsiaTheme="minorEastAsia"/>
                <w:lang w:eastAsia="zh-CN"/>
              </w:rPr>
            </w:pPr>
            <w:r>
              <w:rPr>
                <w:rFonts w:eastAsiaTheme="minorEastAsia" w:hint="eastAsia"/>
                <w:lang w:eastAsia="zh-CN"/>
              </w:rPr>
              <w:t>D</w:t>
            </w:r>
            <w:r>
              <w:rPr>
                <w:rFonts w:eastAsiaTheme="minorEastAsia"/>
                <w:lang w:eastAsia="zh-CN"/>
              </w:rPr>
              <w:t xml:space="preserve">M-RS type </w:t>
            </w:r>
          </w:p>
        </w:tc>
        <w:tc>
          <w:tcPr>
            <w:tcW w:w="3360" w:type="dxa"/>
          </w:tcPr>
          <w:p w14:paraId="595B52B1" w14:textId="631AE32E" w:rsidR="00FB7570" w:rsidRDefault="00DC463F" w:rsidP="005538BE">
            <w:pPr>
              <w:jc w:val="both"/>
              <w:rPr>
                <w:lang w:eastAsia="zh-CN"/>
              </w:rPr>
            </w:pPr>
            <w:r>
              <w:rPr>
                <w:lang w:eastAsia="zh-CN"/>
              </w:rPr>
              <w:t>Type 1</w:t>
            </w:r>
          </w:p>
        </w:tc>
      </w:tr>
      <w:tr w:rsidR="00977792" w14:paraId="346E4AC1" w14:textId="77777777" w:rsidTr="005538BE">
        <w:trPr>
          <w:trHeight w:val="270"/>
          <w:jc w:val="center"/>
        </w:trPr>
        <w:tc>
          <w:tcPr>
            <w:tcW w:w="3360" w:type="dxa"/>
          </w:tcPr>
          <w:p w14:paraId="1D812F0C" w14:textId="1009D5AB" w:rsidR="00977792" w:rsidRDefault="00977792" w:rsidP="005538BE">
            <w:pPr>
              <w:jc w:val="both"/>
              <w:rPr>
                <w:rFonts w:eastAsiaTheme="minorEastAsia"/>
                <w:lang w:eastAsia="zh-CN"/>
              </w:rPr>
            </w:pPr>
            <w:r>
              <w:rPr>
                <w:rFonts w:eastAsiaTheme="minorEastAsia"/>
                <w:lang w:eastAsia="zh-CN"/>
              </w:rPr>
              <w:t xml:space="preserve">Mapping type </w:t>
            </w:r>
          </w:p>
        </w:tc>
        <w:tc>
          <w:tcPr>
            <w:tcW w:w="3360" w:type="dxa"/>
          </w:tcPr>
          <w:p w14:paraId="7FF6A6EA" w14:textId="6456C946" w:rsidR="00977792" w:rsidRPr="00977792" w:rsidRDefault="00977792" w:rsidP="005538BE">
            <w:pPr>
              <w:jc w:val="both"/>
              <w:rPr>
                <w:rFonts w:eastAsiaTheme="minorEastAsia"/>
                <w:lang w:eastAsia="zh-CN"/>
              </w:rPr>
            </w:pPr>
            <w:r>
              <w:rPr>
                <w:rFonts w:eastAsiaTheme="minorEastAsia" w:hint="eastAsia"/>
                <w:lang w:eastAsia="zh-CN"/>
              </w:rPr>
              <w:t>B</w:t>
            </w:r>
          </w:p>
        </w:tc>
      </w:tr>
      <w:tr w:rsidR="00977792" w14:paraId="03C60EB9" w14:textId="77777777" w:rsidTr="005538BE">
        <w:trPr>
          <w:trHeight w:val="270"/>
          <w:jc w:val="center"/>
        </w:trPr>
        <w:tc>
          <w:tcPr>
            <w:tcW w:w="3360" w:type="dxa"/>
          </w:tcPr>
          <w:p w14:paraId="1D57C2A1" w14:textId="69E072A9" w:rsidR="00977792" w:rsidRDefault="00977792" w:rsidP="005538BE">
            <w:pPr>
              <w:jc w:val="both"/>
              <w:rPr>
                <w:rFonts w:eastAsiaTheme="minorEastAsia"/>
                <w:lang w:eastAsia="zh-CN"/>
              </w:rPr>
            </w:pPr>
            <w:r>
              <w:rPr>
                <w:rFonts w:eastAsiaTheme="minorEastAsia"/>
                <w:lang w:eastAsia="zh-CN"/>
              </w:rPr>
              <w:t>Length of PUSCH data</w:t>
            </w:r>
          </w:p>
        </w:tc>
        <w:tc>
          <w:tcPr>
            <w:tcW w:w="3360" w:type="dxa"/>
          </w:tcPr>
          <w:p w14:paraId="4AD26052" w14:textId="0B834B3B" w:rsidR="00977792" w:rsidRDefault="00977792" w:rsidP="005538BE">
            <w:pPr>
              <w:jc w:val="both"/>
              <w:rPr>
                <w:rFonts w:eastAsiaTheme="minorEastAsia"/>
                <w:lang w:eastAsia="zh-CN"/>
              </w:rPr>
            </w:pPr>
            <w:r>
              <w:rPr>
                <w:rFonts w:eastAsiaTheme="minorEastAsia" w:hint="eastAsia"/>
                <w:lang w:eastAsia="zh-CN"/>
              </w:rPr>
              <w:t>1</w:t>
            </w:r>
            <w:r>
              <w:rPr>
                <w:rFonts w:eastAsiaTheme="minorEastAsia"/>
                <w:lang w:eastAsia="zh-CN"/>
              </w:rPr>
              <w:t>0</w:t>
            </w:r>
          </w:p>
        </w:tc>
      </w:tr>
      <w:tr w:rsidR="00DC463F" w:rsidRPr="00DC463F" w14:paraId="74D065D0" w14:textId="77777777" w:rsidTr="005538BE">
        <w:trPr>
          <w:trHeight w:val="270"/>
          <w:jc w:val="center"/>
        </w:trPr>
        <w:tc>
          <w:tcPr>
            <w:tcW w:w="3360" w:type="dxa"/>
          </w:tcPr>
          <w:p w14:paraId="3CF364B0" w14:textId="10214DE6" w:rsidR="00DC463F" w:rsidRDefault="00DC463F" w:rsidP="005538BE">
            <w:pPr>
              <w:jc w:val="both"/>
              <w:rPr>
                <w:rFonts w:eastAsiaTheme="minorEastAsia"/>
                <w:lang w:eastAsia="zh-CN"/>
              </w:rPr>
            </w:pPr>
            <w:r>
              <w:rPr>
                <w:rFonts w:eastAsiaTheme="minorEastAsia"/>
                <w:lang w:eastAsia="zh-CN"/>
              </w:rPr>
              <w:t>RS configuration</w:t>
            </w:r>
          </w:p>
        </w:tc>
        <w:tc>
          <w:tcPr>
            <w:tcW w:w="3360" w:type="dxa"/>
          </w:tcPr>
          <w:p w14:paraId="1FFD8848" w14:textId="243FAEE2" w:rsidR="00DC463F" w:rsidRDefault="00DC463F" w:rsidP="005538BE">
            <w:pPr>
              <w:jc w:val="both"/>
              <w:rPr>
                <w:rFonts w:eastAsiaTheme="minorEastAsia"/>
                <w:lang w:eastAsia="zh-CN"/>
              </w:rPr>
            </w:pPr>
            <w:r>
              <w:rPr>
                <w:rFonts w:eastAsiaTheme="minorEastAsia"/>
                <w:lang w:eastAsia="zh-CN"/>
              </w:rPr>
              <w:t>Option 1: 1DMRS+PT-RS(L=1,K=2)</w:t>
            </w:r>
          </w:p>
          <w:p w14:paraId="56F357BE" w14:textId="77777777" w:rsidR="00DC463F" w:rsidRDefault="00DC463F" w:rsidP="005538BE">
            <w:pPr>
              <w:jc w:val="both"/>
              <w:rPr>
                <w:rFonts w:eastAsiaTheme="minorEastAsia"/>
                <w:lang w:eastAsia="zh-CN"/>
              </w:rPr>
            </w:pPr>
            <w:r>
              <w:rPr>
                <w:rFonts w:eastAsiaTheme="minorEastAsia"/>
                <w:lang w:eastAsia="zh-CN"/>
              </w:rPr>
              <w:t>Option 2: 2DMRS+PT-RS(L=1,K=2)</w:t>
            </w:r>
          </w:p>
          <w:p w14:paraId="606A9B30" w14:textId="4E86E7F3" w:rsidR="00DC463F" w:rsidRPr="00DC463F" w:rsidRDefault="00DC463F" w:rsidP="005538BE">
            <w:pPr>
              <w:jc w:val="both"/>
              <w:rPr>
                <w:rFonts w:eastAsiaTheme="minorEastAsia"/>
                <w:lang w:eastAsia="zh-CN"/>
              </w:rPr>
            </w:pPr>
            <w:r>
              <w:rPr>
                <w:rFonts w:eastAsiaTheme="minorEastAsia"/>
                <w:lang w:eastAsia="zh-CN"/>
              </w:rPr>
              <w:t>Option 3: 3DMRS+PT-RS(L=1,K=2)</w:t>
            </w:r>
          </w:p>
        </w:tc>
      </w:tr>
      <w:tr w:rsidR="00DC463F" w:rsidRPr="00DC463F" w14:paraId="7DC6B0CA" w14:textId="77777777" w:rsidTr="005538BE">
        <w:trPr>
          <w:trHeight w:val="270"/>
          <w:jc w:val="center"/>
        </w:trPr>
        <w:tc>
          <w:tcPr>
            <w:tcW w:w="3360" w:type="dxa"/>
          </w:tcPr>
          <w:p w14:paraId="683466E0" w14:textId="3585E496" w:rsidR="00DC463F" w:rsidRPr="00977792" w:rsidRDefault="00977792" w:rsidP="005538BE">
            <w:pPr>
              <w:jc w:val="both"/>
              <w:rPr>
                <w:rFonts w:eastAsiaTheme="minorEastAsia"/>
                <w:lang w:eastAsia="zh-CN"/>
              </w:rPr>
            </w:pPr>
            <w:r>
              <w:rPr>
                <w:rFonts w:eastAsiaTheme="minorEastAsia"/>
                <w:lang w:eastAsia="zh-CN"/>
              </w:rPr>
              <w:t>Number of DM-RS CDM group</w:t>
            </w:r>
            <w:r>
              <w:rPr>
                <w:rFonts w:eastAsiaTheme="minorEastAsia" w:hint="eastAsia"/>
                <w:lang w:eastAsia="zh-CN"/>
              </w:rPr>
              <w:t>(</w:t>
            </w:r>
            <w:r>
              <w:rPr>
                <w:rFonts w:eastAsiaTheme="minorEastAsia"/>
                <w:lang w:eastAsia="zh-CN"/>
              </w:rPr>
              <w:t>s) without data</w:t>
            </w:r>
          </w:p>
        </w:tc>
        <w:tc>
          <w:tcPr>
            <w:tcW w:w="3360" w:type="dxa"/>
          </w:tcPr>
          <w:p w14:paraId="3D5B9743" w14:textId="6C9F2F72" w:rsidR="00DC463F" w:rsidRDefault="00977792" w:rsidP="005538BE">
            <w:pPr>
              <w:jc w:val="both"/>
              <w:rPr>
                <w:rFonts w:eastAsiaTheme="minorEastAsia"/>
                <w:lang w:eastAsia="zh-CN"/>
              </w:rPr>
            </w:pPr>
            <w:r>
              <w:rPr>
                <w:rFonts w:eastAsiaTheme="minorEastAsia" w:hint="eastAsia"/>
                <w:lang w:eastAsia="zh-CN"/>
              </w:rPr>
              <w:t>2</w:t>
            </w:r>
          </w:p>
        </w:tc>
      </w:tr>
      <w:tr w:rsidR="00977792" w:rsidRPr="00DC463F" w14:paraId="2E57DC03" w14:textId="77777777" w:rsidTr="005538BE">
        <w:trPr>
          <w:trHeight w:val="270"/>
          <w:jc w:val="center"/>
        </w:trPr>
        <w:tc>
          <w:tcPr>
            <w:tcW w:w="3360" w:type="dxa"/>
          </w:tcPr>
          <w:p w14:paraId="402F1065" w14:textId="5E45E0D4" w:rsidR="00977792" w:rsidRDefault="00977792" w:rsidP="005538BE">
            <w:pPr>
              <w:jc w:val="both"/>
              <w:rPr>
                <w:rFonts w:eastAsiaTheme="minorEastAsia"/>
                <w:lang w:eastAsia="zh-CN"/>
              </w:rPr>
            </w:pPr>
            <w:r w:rsidRPr="00F95B02">
              <w:t>Ratio of PUSCH EPRE to DM-RS EPRE</w:t>
            </w:r>
          </w:p>
        </w:tc>
        <w:tc>
          <w:tcPr>
            <w:tcW w:w="3360" w:type="dxa"/>
          </w:tcPr>
          <w:p w14:paraId="6894C509" w14:textId="78D046E7" w:rsidR="00977792" w:rsidRDefault="00977792" w:rsidP="00977792">
            <w:pPr>
              <w:jc w:val="both"/>
              <w:rPr>
                <w:rFonts w:eastAsiaTheme="minorEastAsia"/>
                <w:lang w:eastAsia="zh-CN"/>
              </w:rPr>
            </w:pPr>
            <w:r>
              <w:rPr>
                <w:rFonts w:eastAsiaTheme="minorEastAsia" w:hint="eastAsia"/>
                <w:lang w:eastAsia="zh-CN"/>
              </w:rPr>
              <w:t>-</w:t>
            </w:r>
            <w:r>
              <w:rPr>
                <w:rFonts w:eastAsiaTheme="minorEastAsia"/>
                <w:lang w:eastAsia="zh-CN"/>
              </w:rPr>
              <w:t>3dB</w:t>
            </w:r>
          </w:p>
        </w:tc>
      </w:tr>
      <w:tr w:rsidR="00977792" w:rsidRPr="00DC463F" w14:paraId="1859820B" w14:textId="77777777" w:rsidTr="005538BE">
        <w:trPr>
          <w:trHeight w:val="270"/>
          <w:jc w:val="center"/>
        </w:trPr>
        <w:tc>
          <w:tcPr>
            <w:tcW w:w="3360" w:type="dxa"/>
          </w:tcPr>
          <w:p w14:paraId="7B653747" w14:textId="5AA1C8D7" w:rsidR="00977792" w:rsidRPr="00977792" w:rsidRDefault="00977792" w:rsidP="005538BE">
            <w:pPr>
              <w:jc w:val="both"/>
              <w:rPr>
                <w:rFonts w:eastAsiaTheme="minorEastAsia"/>
                <w:lang w:eastAsia="zh-CN"/>
              </w:rPr>
            </w:pPr>
            <w:r>
              <w:rPr>
                <w:rFonts w:eastAsiaTheme="minorEastAsia" w:hint="eastAsia"/>
                <w:lang w:eastAsia="zh-CN"/>
              </w:rPr>
              <w:t>D</w:t>
            </w:r>
            <w:r>
              <w:rPr>
                <w:rFonts w:eastAsiaTheme="minorEastAsia"/>
                <w:lang w:eastAsia="zh-CN"/>
              </w:rPr>
              <w:t>M-RS port</w:t>
            </w:r>
          </w:p>
        </w:tc>
        <w:tc>
          <w:tcPr>
            <w:tcW w:w="3360" w:type="dxa"/>
          </w:tcPr>
          <w:p w14:paraId="7506939A" w14:textId="2102ADB7" w:rsidR="00977792" w:rsidRDefault="00977792" w:rsidP="005538BE">
            <w:pPr>
              <w:jc w:val="both"/>
              <w:rPr>
                <w:rFonts w:eastAsiaTheme="minorEastAsia"/>
                <w:lang w:eastAsia="zh-CN"/>
              </w:rPr>
            </w:pPr>
            <w:r>
              <w:rPr>
                <w:rFonts w:eastAsiaTheme="minorEastAsia" w:hint="eastAsia"/>
                <w:lang w:eastAsia="zh-CN"/>
              </w:rPr>
              <w:t>{</w:t>
            </w:r>
            <w:r>
              <w:rPr>
                <w:rFonts w:eastAsiaTheme="minorEastAsia"/>
                <w:lang w:eastAsia="zh-CN"/>
              </w:rPr>
              <w:t>0}</w:t>
            </w:r>
          </w:p>
        </w:tc>
      </w:tr>
      <w:tr w:rsidR="00977792" w:rsidRPr="00DC463F" w14:paraId="6F2B709F" w14:textId="77777777" w:rsidTr="005538BE">
        <w:trPr>
          <w:trHeight w:val="270"/>
          <w:jc w:val="center"/>
        </w:trPr>
        <w:tc>
          <w:tcPr>
            <w:tcW w:w="3360" w:type="dxa"/>
          </w:tcPr>
          <w:p w14:paraId="21BEF447" w14:textId="1DB02612" w:rsidR="00977792" w:rsidRDefault="00977792" w:rsidP="005538BE">
            <w:pPr>
              <w:jc w:val="both"/>
              <w:rPr>
                <w:rFonts w:eastAsiaTheme="minorEastAsia"/>
                <w:lang w:eastAsia="zh-CN"/>
              </w:rPr>
            </w:pPr>
            <w:r>
              <w:rPr>
                <w:rFonts w:eastAsiaTheme="minorEastAsia" w:hint="eastAsia"/>
                <w:lang w:eastAsia="zh-CN"/>
              </w:rPr>
              <w:t>D</w:t>
            </w:r>
            <w:r>
              <w:rPr>
                <w:rFonts w:eastAsiaTheme="minorEastAsia"/>
                <w:lang w:eastAsia="zh-CN"/>
              </w:rPr>
              <w:t xml:space="preserve">M-RS sequence generation </w:t>
            </w:r>
          </w:p>
        </w:tc>
        <w:tc>
          <w:tcPr>
            <w:tcW w:w="3360" w:type="dxa"/>
          </w:tcPr>
          <w:p w14:paraId="343F24D4" w14:textId="77777777" w:rsidR="00977792" w:rsidRPr="00977792" w:rsidRDefault="00977792" w:rsidP="00977792">
            <w:pPr>
              <w:pStyle w:val="TAC"/>
              <w:jc w:val="left"/>
              <w:rPr>
                <w:rFonts w:eastAsiaTheme="minorEastAsia" w:cs="Arial"/>
                <w:lang w:val="en-US" w:eastAsia="zh-CN"/>
              </w:rPr>
            </w:pPr>
            <w:r w:rsidRPr="00977792">
              <w:rPr>
                <w:rFonts w:cs="Arial"/>
                <w:lang w:val="en-US"/>
              </w:rPr>
              <w:t>N</w:t>
            </w:r>
            <w:r w:rsidRPr="00977792">
              <w:rPr>
                <w:rFonts w:cs="Arial"/>
                <w:vertAlign w:val="subscript"/>
                <w:lang w:val="en-US"/>
              </w:rPr>
              <w:t>ID</w:t>
            </w:r>
            <w:r w:rsidRPr="00977792">
              <w:rPr>
                <w:rFonts w:cs="Arial"/>
                <w:vertAlign w:val="superscript"/>
                <w:lang w:val="en-US"/>
              </w:rPr>
              <w:t>0</w:t>
            </w:r>
            <w:r w:rsidRPr="00977792">
              <w:rPr>
                <w:rFonts w:cs="Arial"/>
                <w:lang w:val="en-US"/>
              </w:rPr>
              <w:t>=0, n</w:t>
            </w:r>
            <w:r w:rsidRPr="00977792">
              <w:rPr>
                <w:rFonts w:cs="Arial"/>
                <w:vertAlign w:val="subscript"/>
                <w:lang w:val="en-US"/>
              </w:rPr>
              <w:t>SCID</w:t>
            </w:r>
            <w:r w:rsidRPr="00977792">
              <w:rPr>
                <w:rFonts w:cs="Arial"/>
                <w:lang w:val="en-US"/>
              </w:rPr>
              <w:t xml:space="preserve"> =0 for moving UE</w:t>
            </w:r>
          </w:p>
          <w:p w14:paraId="35ADFF64" w14:textId="2A33A60B" w:rsidR="00977792" w:rsidRPr="00977792" w:rsidRDefault="00977792" w:rsidP="00977792">
            <w:pPr>
              <w:pStyle w:val="TAC"/>
              <w:jc w:val="left"/>
              <w:rPr>
                <w:rFonts w:eastAsiaTheme="minorEastAsia" w:cs="Arial"/>
                <w:lang w:val="en-US" w:eastAsia="zh-CN"/>
              </w:rPr>
            </w:pPr>
            <w:r w:rsidRPr="00977792">
              <w:rPr>
                <w:rFonts w:cs="Arial"/>
                <w:lang w:val="en-US"/>
              </w:rPr>
              <w:t>N</w:t>
            </w:r>
            <w:r w:rsidRPr="00977792">
              <w:rPr>
                <w:rFonts w:cs="Arial"/>
                <w:vertAlign w:val="subscript"/>
                <w:lang w:val="en-US"/>
              </w:rPr>
              <w:t>ID</w:t>
            </w:r>
            <w:r w:rsidRPr="00977792">
              <w:rPr>
                <w:rFonts w:cs="Arial"/>
                <w:vertAlign w:val="superscript"/>
                <w:lang w:val="en-US"/>
              </w:rPr>
              <w:t>0</w:t>
            </w:r>
            <w:r w:rsidRPr="00977792">
              <w:rPr>
                <w:rFonts w:cs="Arial"/>
                <w:lang w:val="en-US"/>
              </w:rPr>
              <w:t>=1, n</w:t>
            </w:r>
            <w:r w:rsidRPr="00977792">
              <w:rPr>
                <w:rFonts w:cs="Arial"/>
                <w:vertAlign w:val="subscript"/>
                <w:lang w:val="en-US"/>
              </w:rPr>
              <w:t>SCID</w:t>
            </w:r>
            <w:r w:rsidRPr="00977792">
              <w:rPr>
                <w:rFonts w:cs="Arial"/>
                <w:lang w:val="en-US"/>
              </w:rPr>
              <w:t xml:space="preserve"> =1 for stationary UE</w:t>
            </w:r>
          </w:p>
        </w:tc>
      </w:tr>
      <w:tr w:rsidR="00FB7570" w14:paraId="7A4DC5CD" w14:textId="77777777" w:rsidTr="005538BE">
        <w:trPr>
          <w:trHeight w:val="270"/>
          <w:jc w:val="center"/>
        </w:trPr>
        <w:tc>
          <w:tcPr>
            <w:tcW w:w="3360" w:type="dxa"/>
          </w:tcPr>
          <w:p w14:paraId="1347D3F8" w14:textId="3561079E" w:rsidR="00FB7570" w:rsidRPr="00FB7570" w:rsidRDefault="00977792" w:rsidP="005538BE">
            <w:pPr>
              <w:jc w:val="both"/>
              <w:rPr>
                <w:rFonts w:eastAsiaTheme="minorEastAsia"/>
                <w:lang w:eastAsia="zh-CN"/>
              </w:rPr>
            </w:pPr>
            <w:r>
              <w:rPr>
                <w:rFonts w:eastAsiaTheme="minorEastAsia"/>
                <w:lang w:eastAsia="zh-CN"/>
              </w:rPr>
              <w:t xml:space="preserve">PUSCH resource allocation </w:t>
            </w:r>
          </w:p>
        </w:tc>
        <w:tc>
          <w:tcPr>
            <w:tcW w:w="3360" w:type="dxa"/>
          </w:tcPr>
          <w:p w14:paraId="73D262F4" w14:textId="5D86AE49" w:rsidR="00977792" w:rsidRDefault="00977792" w:rsidP="00977792">
            <w:pPr>
              <w:rPr>
                <w:lang w:val="en-US" w:eastAsia="ja-JP"/>
              </w:rPr>
            </w:pPr>
            <w:r>
              <w:rPr>
                <w:lang w:val="en-US" w:eastAsia="ja-JP"/>
              </w:rPr>
              <w:t xml:space="preserve">50MHz: </w:t>
            </w:r>
            <w:r w:rsidRPr="00222057">
              <w:rPr>
                <w:lang w:val="en-US" w:eastAsia="ja-JP"/>
              </w:rPr>
              <w:t xml:space="preserve">0 to </w:t>
            </w:r>
            <w:r>
              <w:rPr>
                <w:lang w:val="en-US" w:eastAsia="ja-JP"/>
              </w:rPr>
              <w:t>15</w:t>
            </w:r>
            <w:r w:rsidRPr="00222057">
              <w:rPr>
                <w:lang w:val="en-US" w:eastAsia="ja-JP"/>
              </w:rPr>
              <w:t xml:space="preserve"> RB for moving UE, </w:t>
            </w:r>
            <w:r>
              <w:rPr>
                <w:lang w:val="en-US" w:eastAsia="ja-JP"/>
              </w:rPr>
              <w:t>16</w:t>
            </w:r>
            <w:r w:rsidRPr="00222057">
              <w:rPr>
                <w:lang w:val="en-US" w:eastAsia="ja-JP"/>
              </w:rPr>
              <w:t xml:space="preserve"> to </w:t>
            </w:r>
            <w:r>
              <w:rPr>
                <w:lang w:val="en-US" w:eastAsia="ja-JP"/>
              </w:rPr>
              <w:t>31</w:t>
            </w:r>
            <w:r w:rsidRPr="00222057">
              <w:rPr>
                <w:lang w:val="en-US" w:eastAsia="ja-JP"/>
              </w:rPr>
              <w:t xml:space="preserve"> for stationary UE</w:t>
            </w:r>
            <w:r>
              <w:rPr>
                <w:lang w:val="en-US" w:eastAsia="ja-JP"/>
              </w:rPr>
              <w:t xml:space="preserve"> (if 100MHz </w:t>
            </w:r>
          </w:p>
          <w:p w14:paraId="459B8518" w14:textId="683886F9" w:rsidR="00FB7570" w:rsidRPr="00977792" w:rsidRDefault="00977792" w:rsidP="00977792">
            <w:pPr>
              <w:rPr>
                <w:lang w:val="en-US" w:eastAsia="ja-JP"/>
              </w:rPr>
            </w:pPr>
            <w:r>
              <w:rPr>
                <w:lang w:val="en-US" w:eastAsia="ja-JP"/>
              </w:rPr>
              <w:t>200MHz: 0 to 65RB for moving UE, 66 to 131 for stationary UE</w:t>
            </w:r>
          </w:p>
        </w:tc>
      </w:tr>
      <w:tr w:rsidR="00FB7570" w14:paraId="4F1F016F" w14:textId="77777777" w:rsidTr="005538BE">
        <w:trPr>
          <w:trHeight w:val="270"/>
          <w:jc w:val="center"/>
        </w:trPr>
        <w:tc>
          <w:tcPr>
            <w:tcW w:w="3360" w:type="dxa"/>
          </w:tcPr>
          <w:p w14:paraId="66FF75E7" w14:textId="7D0B61D2" w:rsidR="00FB7570" w:rsidRDefault="00977792" w:rsidP="005538BE">
            <w:pPr>
              <w:jc w:val="both"/>
              <w:rPr>
                <w:rFonts w:eastAsiaTheme="minorEastAsia"/>
                <w:lang w:eastAsia="zh-CN"/>
              </w:rPr>
            </w:pPr>
            <w:r>
              <w:rPr>
                <w:rFonts w:eastAsiaTheme="minorEastAsia"/>
                <w:lang w:eastAsia="zh-CN"/>
              </w:rPr>
              <w:t xml:space="preserve">SRS resource allocation </w:t>
            </w:r>
          </w:p>
        </w:tc>
        <w:tc>
          <w:tcPr>
            <w:tcW w:w="3360" w:type="dxa"/>
          </w:tcPr>
          <w:p w14:paraId="3DABEA63" w14:textId="2B9BF876" w:rsidR="00B545B1" w:rsidRPr="00B545B1" w:rsidRDefault="00B545B1" w:rsidP="00B545B1">
            <w:pPr>
              <w:jc w:val="both"/>
              <w:rPr>
                <w:rFonts w:eastAsiaTheme="minorEastAsia"/>
                <w:lang w:eastAsia="zh-CN"/>
              </w:rPr>
            </w:pPr>
            <w:r>
              <w:rPr>
                <w:rFonts w:eastAsiaTheme="minorEastAsia"/>
                <w:lang w:eastAsia="zh-CN"/>
              </w:rPr>
              <w:t xml:space="preserve">50MHz CBW </w:t>
            </w:r>
            <w:r w:rsidRPr="00B545B1">
              <w:rPr>
                <w:rFonts w:eastAsiaTheme="minorEastAsia"/>
                <w:lang w:eastAsia="zh-CN"/>
              </w:rPr>
              <w:t>(32RBs)~C_SRS =9, B_SRS =0</w:t>
            </w:r>
          </w:p>
          <w:p w14:paraId="715B1AC6" w14:textId="442C0708" w:rsidR="00FB7570" w:rsidRDefault="00B545B1" w:rsidP="00B545B1">
            <w:pPr>
              <w:jc w:val="both"/>
              <w:rPr>
                <w:rFonts w:eastAsiaTheme="minorEastAsia"/>
                <w:lang w:eastAsia="zh-CN"/>
              </w:rPr>
            </w:pPr>
            <w:r w:rsidRPr="00B545B1">
              <w:rPr>
                <w:rFonts w:eastAsiaTheme="minorEastAsia"/>
                <w:lang w:eastAsia="zh-CN"/>
              </w:rPr>
              <w:t>200MHz CBW (132RBs)~ C_SRS=33, B_SRS=0</w:t>
            </w:r>
          </w:p>
        </w:tc>
      </w:tr>
    </w:tbl>
    <w:p w14:paraId="779510CE" w14:textId="50AFA247" w:rsidR="007C3EF7" w:rsidRDefault="007C3EF7" w:rsidP="00BD1C78"/>
    <w:p w14:paraId="2CB2A141" w14:textId="7CF16A36" w:rsidR="007C3EF7" w:rsidRDefault="00BD1C78" w:rsidP="007C3EF7">
      <w:pPr>
        <w:pStyle w:val="2"/>
      </w:pPr>
      <w:r>
        <w:t xml:space="preserve">PRACH requirement </w:t>
      </w:r>
    </w:p>
    <w:p w14:paraId="36DA972C" w14:textId="77777777" w:rsidR="007C3EF7" w:rsidRDefault="007C3EF7" w:rsidP="00BD1C78">
      <w:pPr>
        <w:rPr>
          <w:lang w:val="sv-SE" w:eastAsia="zh-CN"/>
        </w:rPr>
      </w:pPr>
    </w:p>
    <w:tbl>
      <w:tblPr>
        <w:tblStyle w:val="af3"/>
        <w:tblW w:w="0" w:type="auto"/>
        <w:jc w:val="center"/>
        <w:tblLook w:val="04A0" w:firstRow="1" w:lastRow="0" w:firstColumn="1" w:lastColumn="0" w:noHBand="0" w:noVBand="1"/>
      </w:tblPr>
      <w:tblGrid>
        <w:gridCol w:w="3360"/>
        <w:gridCol w:w="3360"/>
      </w:tblGrid>
      <w:tr w:rsidR="00926AB4" w14:paraId="27104E58" w14:textId="77777777" w:rsidTr="005538BE">
        <w:trPr>
          <w:trHeight w:val="262"/>
          <w:jc w:val="center"/>
        </w:trPr>
        <w:tc>
          <w:tcPr>
            <w:tcW w:w="3360" w:type="dxa"/>
          </w:tcPr>
          <w:p w14:paraId="6C496285" w14:textId="77777777" w:rsidR="00926AB4" w:rsidRDefault="00926AB4" w:rsidP="005538BE">
            <w:pPr>
              <w:jc w:val="both"/>
              <w:rPr>
                <w:lang w:eastAsia="zh-CN"/>
              </w:rPr>
            </w:pPr>
            <w:r>
              <w:rPr>
                <w:lang w:eastAsia="zh-CN"/>
              </w:rPr>
              <w:t>Parameters</w:t>
            </w:r>
          </w:p>
        </w:tc>
        <w:tc>
          <w:tcPr>
            <w:tcW w:w="3360" w:type="dxa"/>
          </w:tcPr>
          <w:p w14:paraId="56557257" w14:textId="77777777" w:rsidR="00926AB4" w:rsidRDefault="00926AB4" w:rsidP="005538BE">
            <w:pPr>
              <w:jc w:val="both"/>
              <w:rPr>
                <w:lang w:eastAsia="zh-CN"/>
              </w:rPr>
            </w:pPr>
            <w:r>
              <w:rPr>
                <w:lang w:eastAsia="zh-CN"/>
              </w:rPr>
              <w:t>Value</w:t>
            </w:r>
          </w:p>
        </w:tc>
      </w:tr>
      <w:tr w:rsidR="00926AB4" w14:paraId="2A899143" w14:textId="77777777" w:rsidTr="005538BE">
        <w:trPr>
          <w:trHeight w:val="270"/>
          <w:jc w:val="center"/>
        </w:trPr>
        <w:tc>
          <w:tcPr>
            <w:tcW w:w="3360" w:type="dxa"/>
          </w:tcPr>
          <w:p w14:paraId="379A5E89" w14:textId="77777777" w:rsidR="00926AB4" w:rsidRDefault="00926AB4" w:rsidP="005538BE">
            <w:pPr>
              <w:jc w:val="both"/>
              <w:rPr>
                <w:lang w:eastAsia="zh-CN"/>
              </w:rPr>
            </w:pPr>
            <w:r>
              <w:rPr>
                <w:rFonts w:hint="eastAsia"/>
                <w:lang w:eastAsia="zh-CN"/>
              </w:rPr>
              <w:t>N</w:t>
            </w:r>
            <w:r>
              <w:rPr>
                <w:lang w:eastAsia="zh-CN"/>
              </w:rPr>
              <w:t>cs</w:t>
            </w:r>
          </w:p>
        </w:tc>
        <w:tc>
          <w:tcPr>
            <w:tcW w:w="3360" w:type="dxa"/>
          </w:tcPr>
          <w:p w14:paraId="38297C12" w14:textId="77777777" w:rsidR="00926AB4" w:rsidRDefault="00926AB4" w:rsidP="005538BE">
            <w:pPr>
              <w:jc w:val="both"/>
              <w:rPr>
                <w:lang w:eastAsia="zh-CN"/>
              </w:rPr>
            </w:pPr>
            <w:r>
              <w:rPr>
                <w:rFonts w:hint="eastAsia"/>
                <w:lang w:eastAsia="zh-CN"/>
              </w:rPr>
              <w:t>0</w:t>
            </w:r>
          </w:p>
        </w:tc>
      </w:tr>
      <w:tr w:rsidR="00926AB4" w14:paraId="148A3A62" w14:textId="77777777" w:rsidTr="005538BE">
        <w:trPr>
          <w:trHeight w:val="262"/>
          <w:jc w:val="center"/>
        </w:trPr>
        <w:tc>
          <w:tcPr>
            <w:tcW w:w="3360" w:type="dxa"/>
          </w:tcPr>
          <w:p w14:paraId="7A967F31" w14:textId="77777777" w:rsidR="00926AB4" w:rsidRDefault="00926AB4" w:rsidP="005538BE">
            <w:pPr>
              <w:jc w:val="both"/>
              <w:rPr>
                <w:lang w:eastAsia="zh-CN"/>
              </w:rPr>
            </w:pPr>
            <w:r>
              <w:rPr>
                <w:lang w:eastAsia="zh-CN"/>
              </w:rPr>
              <w:t xml:space="preserve">Logical sequence index </w:t>
            </w:r>
          </w:p>
        </w:tc>
        <w:tc>
          <w:tcPr>
            <w:tcW w:w="3360" w:type="dxa"/>
          </w:tcPr>
          <w:p w14:paraId="7A9A826B" w14:textId="77777777" w:rsidR="00926AB4" w:rsidRDefault="00926AB4" w:rsidP="005538BE">
            <w:pPr>
              <w:jc w:val="both"/>
              <w:rPr>
                <w:lang w:eastAsia="zh-CN"/>
              </w:rPr>
            </w:pPr>
            <w:r>
              <w:rPr>
                <w:rFonts w:hint="eastAsia"/>
                <w:lang w:eastAsia="zh-CN"/>
              </w:rPr>
              <w:t>0</w:t>
            </w:r>
          </w:p>
        </w:tc>
      </w:tr>
      <w:tr w:rsidR="00926AB4" w14:paraId="5DA27557" w14:textId="77777777" w:rsidTr="005538BE">
        <w:trPr>
          <w:trHeight w:val="270"/>
          <w:jc w:val="center"/>
        </w:trPr>
        <w:tc>
          <w:tcPr>
            <w:tcW w:w="3360" w:type="dxa"/>
          </w:tcPr>
          <w:p w14:paraId="15EE90A7" w14:textId="77777777" w:rsidR="00926AB4" w:rsidRDefault="00926AB4" w:rsidP="005538BE">
            <w:pPr>
              <w:jc w:val="both"/>
              <w:rPr>
                <w:lang w:eastAsia="zh-CN"/>
              </w:rPr>
            </w:pPr>
            <w:r>
              <w:rPr>
                <w:lang w:eastAsia="zh-CN"/>
              </w:rPr>
              <w:t>v</w:t>
            </w:r>
          </w:p>
        </w:tc>
        <w:tc>
          <w:tcPr>
            <w:tcW w:w="3360" w:type="dxa"/>
          </w:tcPr>
          <w:p w14:paraId="7C302258" w14:textId="77777777" w:rsidR="00926AB4" w:rsidRDefault="00926AB4" w:rsidP="005538BE">
            <w:pPr>
              <w:jc w:val="both"/>
              <w:rPr>
                <w:lang w:eastAsia="zh-CN"/>
              </w:rPr>
            </w:pPr>
            <w:r>
              <w:rPr>
                <w:rFonts w:hint="eastAsia"/>
                <w:lang w:eastAsia="zh-CN"/>
              </w:rPr>
              <w:t>0</w:t>
            </w:r>
          </w:p>
        </w:tc>
      </w:tr>
      <w:tr w:rsidR="00926AB4" w14:paraId="71F79FFA" w14:textId="77777777" w:rsidTr="005538BE">
        <w:trPr>
          <w:trHeight w:val="262"/>
          <w:jc w:val="center"/>
        </w:trPr>
        <w:tc>
          <w:tcPr>
            <w:tcW w:w="3360" w:type="dxa"/>
          </w:tcPr>
          <w:p w14:paraId="3C7C6FAF" w14:textId="77777777" w:rsidR="00926AB4" w:rsidRDefault="00926AB4" w:rsidP="005538BE">
            <w:pPr>
              <w:jc w:val="both"/>
              <w:rPr>
                <w:lang w:eastAsia="zh-CN"/>
              </w:rPr>
            </w:pPr>
            <w:r>
              <w:rPr>
                <w:lang w:eastAsia="zh-CN"/>
              </w:rPr>
              <w:t xml:space="preserve">Channel </w:t>
            </w:r>
          </w:p>
        </w:tc>
        <w:tc>
          <w:tcPr>
            <w:tcW w:w="3360" w:type="dxa"/>
          </w:tcPr>
          <w:p w14:paraId="0CD567B1" w14:textId="77777777" w:rsidR="00926AB4" w:rsidRDefault="00926AB4" w:rsidP="005538BE">
            <w:pPr>
              <w:jc w:val="both"/>
              <w:rPr>
                <w:lang w:eastAsia="zh-CN"/>
              </w:rPr>
            </w:pPr>
            <w:r>
              <w:rPr>
                <w:rFonts w:hint="eastAsia"/>
                <w:lang w:eastAsia="zh-CN"/>
              </w:rPr>
              <w:t>A</w:t>
            </w:r>
            <w:r>
              <w:rPr>
                <w:lang w:eastAsia="zh-CN"/>
              </w:rPr>
              <w:t>WGN</w:t>
            </w:r>
          </w:p>
        </w:tc>
      </w:tr>
      <w:tr w:rsidR="00926AB4" w14:paraId="59B59E40" w14:textId="77777777" w:rsidTr="005538BE">
        <w:trPr>
          <w:trHeight w:val="270"/>
          <w:jc w:val="center"/>
        </w:trPr>
        <w:tc>
          <w:tcPr>
            <w:tcW w:w="3360" w:type="dxa"/>
          </w:tcPr>
          <w:p w14:paraId="43C1403E" w14:textId="77777777" w:rsidR="00926AB4" w:rsidRDefault="00926AB4" w:rsidP="005538BE">
            <w:pPr>
              <w:jc w:val="both"/>
              <w:rPr>
                <w:lang w:eastAsia="zh-CN"/>
              </w:rPr>
            </w:pPr>
            <w:r>
              <w:rPr>
                <w:lang w:eastAsia="zh-CN"/>
              </w:rPr>
              <w:lastRenderedPageBreak/>
              <w:t>Antenna configuration</w:t>
            </w:r>
          </w:p>
        </w:tc>
        <w:tc>
          <w:tcPr>
            <w:tcW w:w="3360" w:type="dxa"/>
          </w:tcPr>
          <w:p w14:paraId="67CA5F44" w14:textId="77777777" w:rsidR="00926AB4" w:rsidRDefault="00926AB4" w:rsidP="005538BE">
            <w:pPr>
              <w:jc w:val="both"/>
              <w:rPr>
                <w:lang w:eastAsia="zh-CN"/>
              </w:rPr>
            </w:pPr>
            <w:r>
              <w:rPr>
                <w:rFonts w:hint="eastAsia"/>
                <w:lang w:eastAsia="zh-CN"/>
              </w:rPr>
              <w:t>1</w:t>
            </w:r>
            <w:r>
              <w:rPr>
                <w:lang w:eastAsia="zh-CN"/>
              </w:rPr>
              <w:t>T2R</w:t>
            </w:r>
          </w:p>
        </w:tc>
      </w:tr>
      <w:tr w:rsidR="00926AB4" w14:paraId="7A587487" w14:textId="77777777" w:rsidTr="005538BE">
        <w:trPr>
          <w:trHeight w:val="262"/>
          <w:jc w:val="center"/>
        </w:trPr>
        <w:tc>
          <w:tcPr>
            <w:tcW w:w="3360" w:type="dxa"/>
          </w:tcPr>
          <w:p w14:paraId="2784E255" w14:textId="77777777" w:rsidR="00926AB4" w:rsidRDefault="00926AB4" w:rsidP="005538BE">
            <w:pPr>
              <w:jc w:val="both"/>
              <w:rPr>
                <w:lang w:eastAsia="zh-CN"/>
              </w:rPr>
            </w:pPr>
            <w:r>
              <w:rPr>
                <w:rFonts w:hint="eastAsia"/>
                <w:lang w:eastAsia="zh-CN"/>
              </w:rPr>
              <w:t>S</w:t>
            </w:r>
            <w:r>
              <w:rPr>
                <w:lang w:eastAsia="zh-CN"/>
              </w:rPr>
              <w:t>CS</w:t>
            </w:r>
          </w:p>
        </w:tc>
        <w:tc>
          <w:tcPr>
            <w:tcW w:w="3360" w:type="dxa"/>
          </w:tcPr>
          <w:p w14:paraId="2FEB8BA1" w14:textId="77777777" w:rsidR="00926AB4" w:rsidRDefault="00926AB4" w:rsidP="005538BE">
            <w:pPr>
              <w:jc w:val="both"/>
              <w:rPr>
                <w:lang w:eastAsia="zh-CN"/>
              </w:rPr>
            </w:pPr>
            <w:r>
              <w:rPr>
                <w:rFonts w:hint="eastAsia"/>
                <w:lang w:eastAsia="zh-CN"/>
              </w:rPr>
              <w:t>1</w:t>
            </w:r>
            <w:r>
              <w:rPr>
                <w:lang w:eastAsia="zh-CN"/>
              </w:rPr>
              <w:t>20KHz</w:t>
            </w:r>
          </w:p>
        </w:tc>
      </w:tr>
      <w:tr w:rsidR="00926AB4" w14:paraId="75DEED01" w14:textId="77777777" w:rsidTr="005538BE">
        <w:trPr>
          <w:trHeight w:val="270"/>
          <w:jc w:val="center"/>
        </w:trPr>
        <w:tc>
          <w:tcPr>
            <w:tcW w:w="3360" w:type="dxa"/>
          </w:tcPr>
          <w:p w14:paraId="2E7B6577" w14:textId="77777777" w:rsidR="00926AB4" w:rsidRDefault="00926AB4" w:rsidP="005538BE">
            <w:pPr>
              <w:jc w:val="both"/>
              <w:rPr>
                <w:lang w:eastAsia="zh-CN"/>
              </w:rPr>
            </w:pPr>
            <w:r>
              <w:rPr>
                <w:rFonts w:hint="eastAsia"/>
                <w:lang w:eastAsia="zh-CN"/>
              </w:rPr>
              <w:t>F</w:t>
            </w:r>
            <w:r>
              <w:rPr>
                <w:lang w:eastAsia="zh-CN"/>
              </w:rPr>
              <w:t xml:space="preserve">requency offset </w:t>
            </w:r>
          </w:p>
        </w:tc>
        <w:tc>
          <w:tcPr>
            <w:tcW w:w="3360" w:type="dxa"/>
          </w:tcPr>
          <w:p w14:paraId="4EF05AF9" w14:textId="77777777" w:rsidR="00926AB4" w:rsidRDefault="00926AB4" w:rsidP="005538BE">
            <w:pPr>
              <w:jc w:val="both"/>
              <w:rPr>
                <w:lang w:eastAsia="zh-CN"/>
              </w:rPr>
            </w:pPr>
            <w:r>
              <w:rPr>
                <w:rFonts w:hint="eastAsia"/>
                <w:lang w:eastAsia="zh-CN"/>
              </w:rPr>
              <w:t>1</w:t>
            </w:r>
            <w:r>
              <w:rPr>
                <w:lang w:eastAsia="zh-CN"/>
              </w:rPr>
              <w:t>9444Hz</w:t>
            </w:r>
          </w:p>
        </w:tc>
      </w:tr>
      <w:tr w:rsidR="00FB7570" w14:paraId="39E15A95" w14:textId="77777777" w:rsidTr="005538BE">
        <w:trPr>
          <w:trHeight w:val="270"/>
          <w:jc w:val="center"/>
        </w:trPr>
        <w:tc>
          <w:tcPr>
            <w:tcW w:w="3360" w:type="dxa"/>
          </w:tcPr>
          <w:p w14:paraId="3BAE6007" w14:textId="5C70773C" w:rsidR="00FB7570" w:rsidRPr="00FB7570" w:rsidRDefault="00FB7570" w:rsidP="005538BE">
            <w:pPr>
              <w:jc w:val="both"/>
              <w:rPr>
                <w:rFonts w:eastAsiaTheme="minorEastAsia"/>
                <w:lang w:eastAsia="zh-CN"/>
              </w:rPr>
            </w:pPr>
            <w:r>
              <w:rPr>
                <w:rFonts w:eastAsiaTheme="minorEastAsia" w:hint="eastAsia"/>
                <w:lang w:eastAsia="zh-CN"/>
              </w:rPr>
              <w:t>T</w:t>
            </w:r>
            <w:r>
              <w:rPr>
                <w:rFonts w:eastAsiaTheme="minorEastAsia"/>
                <w:lang w:eastAsia="zh-CN"/>
              </w:rPr>
              <w:t xml:space="preserve">ime error tolerance </w:t>
            </w:r>
          </w:p>
        </w:tc>
        <w:tc>
          <w:tcPr>
            <w:tcW w:w="3360" w:type="dxa"/>
          </w:tcPr>
          <w:p w14:paraId="2BA6D25F" w14:textId="10BF2C3E" w:rsidR="00FB7570" w:rsidRPr="00FB7570" w:rsidRDefault="00FB7570" w:rsidP="005538BE">
            <w:pPr>
              <w:jc w:val="both"/>
              <w:rPr>
                <w:rFonts w:eastAsiaTheme="minorEastAsia"/>
                <w:lang w:eastAsia="zh-CN"/>
              </w:rPr>
            </w:pPr>
            <w:r>
              <w:rPr>
                <w:rFonts w:eastAsiaTheme="minorEastAsia" w:hint="eastAsia"/>
                <w:lang w:eastAsia="zh-CN"/>
              </w:rPr>
              <w:t>0</w:t>
            </w:r>
            <w:r>
              <w:rPr>
                <w:rFonts w:eastAsiaTheme="minorEastAsia"/>
                <w:lang w:eastAsia="zh-CN"/>
              </w:rPr>
              <w:t>.07us</w:t>
            </w:r>
          </w:p>
        </w:tc>
      </w:tr>
      <w:tr w:rsidR="00926AB4" w14:paraId="41C3A62C" w14:textId="77777777" w:rsidTr="005538BE">
        <w:trPr>
          <w:trHeight w:val="262"/>
          <w:jc w:val="center"/>
        </w:trPr>
        <w:tc>
          <w:tcPr>
            <w:tcW w:w="3360" w:type="dxa"/>
          </w:tcPr>
          <w:p w14:paraId="04372472" w14:textId="77777777" w:rsidR="00926AB4" w:rsidRDefault="00926AB4" w:rsidP="005538BE">
            <w:pPr>
              <w:jc w:val="both"/>
              <w:rPr>
                <w:lang w:eastAsia="zh-CN"/>
              </w:rPr>
            </w:pPr>
            <w:r>
              <w:rPr>
                <w:rFonts w:hint="eastAsia"/>
                <w:lang w:eastAsia="zh-CN"/>
              </w:rPr>
              <w:t>T</w:t>
            </w:r>
            <w:r>
              <w:rPr>
                <w:lang w:eastAsia="zh-CN"/>
              </w:rPr>
              <w:t xml:space="preserve">iming offset </w:t>
            </w:r>
          </w:p>
        </w:tc>
        <w:tc>
          <w:tcPr>
            <w:tcW w:w="3360" w:type="dxa"/>
          </w:tcPr>
          <w:p w14:paraId="1001B3F1" w14:textId="506A276D" w:rsidR="00FB7570" w:rsidRPr="00FB7570" w:rsidRDefault="00926AB4" w:rsidP="005538BE">
            <w:pPr>
              <w:jc w:val="both"/>
              <w:rPr>
                <w:rFonts w:eastAsiaTheme="minorEastAsia"/>
                <w:lang w:eastAsia="zh-CN"/>
              </w:rPr>
            </w:pPr>
            <w:r>
              <w:rPr>
                <w:lang w:eastAsia="zh-CN"/>
              </w:rPr>
              <w:t>Option 1: 0.8</w:t>
            </w:r>
            <w:r w:rsidR="00FB7570">
              <w:rPr>
                <w:lang w:eastAsia="zh-CN"/>
              </w:rPr>
              <w:t>us</w:t>
            </w:r>
            <w:r w:rsidR="00FB7570">
              <w:rPr>
                <w:rFonts w:eastAsiaTheme="minorEastAsia" w:hint="eastAsia"/>
                <w:lang w:eastAsia="zh-CN"/>
              </w:rPr>
              <w:t xml:space="preserve"> </w:t>
            </w:r>
            <w:r w:rsidR="00FB7570">
              <w:rPr>
                <w:rFonts w:eastAsiaTheme="minorEastAsia"/>
                <w:lang w:eastAsia="zh-CN"/>
              </w:rPr>
              <w:t>with TO range [0:0.1:0.8]</w:t>
            </w:r>
          </w:p>
          <w:p w14:paraId="527DDE3D" w14:textId="45C1322A" w:rsidR="00FB7570" w:rsidRDefault="00FB7570" w:rsidP="005538BE">
            <w:pPr>
              <w:jc w:val="both"/>
              <w:rPr>
                <w:lang w:eastAsia="zh-CN"/>
              </w:rPr>
            </w:pPr>
            <w:r>
              <w:rPr>
                <w:lang w:eastAsia="zh-CN"/>
              </w:rPr>
              <w:t xml:space="preserve">Option 2: [4.6]us with TO range [0:0.46:4.6] </w:t>
            </w:r>
          </w:p>
        </w:tc>
      </w:tr>
    </w:tbl>
    <w:p w14:paraId="54BBC72F" w14:textId="77777777" w:rsidR="00BD1C78" w:rsidRPr="004F1E34" w:rsidRDefault="00BD1C78" w:rsidP="00BD1C78">
      <w:pPr>
        <w:rPr>
          <w:lang w:val="en-US" w:eastAsia="zh-CN"/>
        </w:rPr>
      </w:pPr>
    </w:p>
    <w:p w14:paraId="45413035" w14:textId="6F7F9523" w:rsidR="004A5DD8" w:rsidRDefault="004A5DD8" w:rsidP="004A5DD8">
      <w:pPr>
        <w:pStyle w:val="1"/>
        <w:rPr>
          <w:lang w:eastAsia="zh-CN"/>
        </w:rPr>
      </w:pPr>
      <w:r>
        <w:rPr>
          <w:lang w:eastAsia="zh-CN"/>
        </w:rPr>
        <w:t xml:space="preserve">Reference </w:t>
      </w:r>
    </w:p>
    <w:p w14:paraId="493951DB" w14:textId="0CA01906" w:rsidR="003F07EE" w:rsidRPr="003878A6" w:rsidRDefault="00AE1D24" w:rsidP="003878A6">
      <w:pPr>
        <w:pStyle w:val="afc"/>
        <w:numPr>
          <w:ilvl w:val="0"/>
          <w:numId w:val="3"/>
        </w:numPr>
        <w:ind w:firstLineChars="0"/>
        <w:rPr>
          <w:lang w:eastAsia="zh-CN"/>
        </w:rPr>
      </w:pPr>
      <w:r>
        <w:rPr>
          <w:rFonts w:eastAsiaTheme="minorEastAsia"/>
          <w:lang w:eastAsia="zh-CN"/>
        </w:rPr>
        <w:t xml:space="preserve">R4-2115798, </w:t>
      </w:r>
      <w:r w:rsidRPr="00AE1D24">
        <w:rPr>
          <w:rFonts w:eastAsiaTheme="minorEastAsia"/>
          <w:lang w:eastAsia="zh-CN"/>
        </w:rPr>
        <w:t>Email discussion summary for [100-e][326] NR_HST_FR2_Demod</w:t>
      </w:r>
      <w:r>
        <w:rPr>
          <w:rFonts w:eastAsiaTheme="minorEastAsia"/>
          <w:lang w:eastAsia="zh-CN"/>
        </w:rPr>
        <w:t>, Samsung, RAN4#100-e meeting</w:t>
      </w:r>
    </w:p>
    <w:sectPr w:rsidR="003F07EE" w:rsidRPr="003878A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1FDDD" w14:textId="77777777" w:rsidR="0040117E" w:rsidRDefault="0040117E" w:rsidP="00251F9A">
      <w:pPr>
        <w:spacing w:after="0" w:line="240" w:lineRule="auto"/>
      </w:pPr>
      <w:r>
        <w:separator/>
      </w:r>
    </w:p>
  </w:endnote>
  <w:endnote w:type="continuationSeparator" w:id="0">
    <w:p w14:paraId="24191BFF" w14:textId="77777777" w:rsidR="0040117E" w:rsidRDefault="0040117E" w:rsidP="00251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875E4" w14:textId="77777777" w:rsidR="0040117E" w:rsidRDefault="0040117E" w:rsidP="00251F9A">
      <w:pPr>
        <w:spacing w:after="0" w:line="240" w:lineRule="auto"/>
      </w:pPr>
      <w:r>
        <w:separator/>
      </w:r>
    </w:p>
  </w:footnote>
  <w:footnote w:type="continuationSeparator" w:id="0">
    <w:p w14:paraId="72382436" w14:textId="77777777" w:rsidR="0040117E" w:rsidRDefault="0040117E" w:rsidP="00251F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2414EE"/>
    <w:multiLevelType w:val="hybridMultilevel"/>
    <w:tmpl w:val="9DD46B12"/>
    <w:lvl w:ilvl="0" w:tplc="9C48EAC6">
      <w:numFmt w:val="bullet"/>
      <w:lvlText w:val="-"/>
      <w:lvlJc w:val="left"/>
      <w:pPr>
        <w:ind w:left="2626" w:hanging="420"/>
      </w:pPr>
      <w:rPr>
        <w:rFonts w:ascii="Times New Roman" w:eastAsiaTheme="minorEastAsia" w:hAnsi="Times New Roman" w:cs="Times New Roman" w:hint="default"/>
      </w:rPr>
    </w:lvl>
    <w:lvl w:ilvl="1" w:tplc="04090003">
      <w:start w:val="1"/>
      <w:numFmt w:val="bullet"/>
      <w:lvlText w:val=""/>
      <w:lvlJc w:val="left"/>
      <w:pPr>
        <w:ind w:left="3046" w:hanging="420"/>
      </w:pPr>
      <w:rPr>
        <w:rFonts w:ascii="Wingdings" w:hAnsi="Wingdings" w:hint="default"/>
      </w:rPr>
    </w:lvl>
    <w:lvl w:ilvl="2" w:tplc="04090005">
      <w:start w:val="1"/>
      <w:numFmt w:val="bullet"/>
      <w:lvlText w:val=""/>
      <w:lvlJc w:val="left"/>
      <w:pPr>
        <w:ind w:left="3466" w:hanging="420"/>
      </w:pPr>
      <w:rPr>
        <w:rFonts w:ascii="Wingdings" w:hAnsi="Wingdings" w:hint="default"/>
      </w:rPr>
    </w:lvl>
    <w:lvl w:ilvl="3" w:tplc="04090001">
      <w:start w:val="1"/>
      <w:numFmt w:val="bullet"/>
      <w:lvlText w:val=""/>
      <w:lvlJc w:val="left"/>
      <w:pPr>
        <w:ind w:left="3886" w:hanging="420"/>
      </w:pPr>
      <w:rPr>
        <w:rFonts w:ascii="Wingdings" w:hAnsi="Wingdings" w:hint="default"/>
      </w:rPr>
    </w:lvl>
    <w:lvl w:ilvl="4" w:tplc="04090003">
      <w:start w:val="1"/>
      <w:numFmt w:val="bullet"/>
      <w:lvlText w:val=""/>
      <w:lvlJc w:val="left"/>
      <w:pPr>
        <w:ind w:left="4306" w:hanging="420"/>
      </w:pPr>
      <w:rPr>
        <w:rFonts w:ascii="Wingdings" w:hAnsi="Wingdings" w:hint="default"/>
      </w:rPr>
    </w:lvl>
    <w:lvl w:ilvl="5" w:tplc="04090005">
      <w:start w:val="1"/>
      <w:numFmt w:val="bullet"/>
      <w:lvlText w:val=""/>
      <w:lvlJc w:val="left"/>
      <w:pPr>
        <w:ind w:left="4726" w:hanging="420"/>
      </w:pPr>
      <w:rPr>
        <w:rFonts w:ascii="Wingdings" w:hAnsi="Wingdings" w:hint="default"/>
      </w:rPr>
    </w:lvl>
    <w:lvl w:ilvl="6" w:tplc="04090001">
      <w:start w:val="1"/>
      <w:numFmt w:val="bullet"/>
      <w:lvlText w:val=""/>
      <w:lvlJc w:val="left"/>
      <w:pPr>
        <w:ind w:left="5146" w:hanging="420"/>
      </w:pPr>
      <w:rPr>
        <w:rFonts w:ascii="Wingdings" w:hAnsi="Wingdings" w:hint="default"/>
      </w:rPr>
    </w:lvl>
    <w:lvl w:ilvl="7" w:tplc="04090003">
      <w:start w:val="1"/>
      <w:numFmt w:val="bullet"/>
      <w:lvlText w:val=""/>
      <w:lvlJc w:val="left"/>
      <w:pPr>
        <w:ind w:left="5566" w:hanging="420"/>
      </w:pPr>
      <w:rPr>
        <w:rFonts w:ascii="Wingdings" w:hAnsi="Wingdings" w:hint="default"/>
      </w:rPr>
    </w:lvl>
    <w:lvl w:ilvl="8" w:tplc="04090005">
      <w:start w:val="1"/>
      <w:numFmt w:val="bullet"/>
      <w:lvlText w:val=""/>
      <w:lvlJc w:val="left"/>
      <w:pPr>
        <w:ind w:left="5986" w:hanging="420"/>
      </w:pPr>
      <w:rPr>
        <w:rFonts w:ascii="Wingdings" w:hAnsi="Wingdings" w:hint="default"/>
      </w:rPr>
    </w:lvl>
  </w:abstractNum>
  <w:abstractNum w:abstractNumId="4" w15:restartNumberingAfterBreak="0">
    <w:nsid w:val="30E20361"/>
    <w:multiLevelType w:val="hybridMultilevel"/>
    <w:tmpl w:val="C42E9E2E"/>
    <w:lvl w:ilvl="0" w:tplc="20000005">
      <w:start w:val="1"/>
      <w:numFmt w:val="bullet"/>
      <w:lvlText w:val=""/>
      <w:lvlJc w:val="left"/>
      <w:pPr>
        <w:ind w:left="3646" w:hanging="420"/>
      </w:pPr>
      <w:rPr>
        <w:rFonts w:ascii="Wingdings" w:hAnsi="Wingdings" w:hint="default"/>
      </w:rPr>
    </w:lvl>
    <w:lvl w:ilvl="1" w:tplc="04090003">
      <w:start w:val="1"/>
      <w:numFmt w:val="bullet"/>
      <w:lvlText w:val=""/>
      <w:lvlJc w:val="left"/>
      <w:pPr>
        <w:ind w:left="4066" w:hanging="420"/>
      </w:pPr>
      <w:rPr>
        <w:rFonts w:ascii="Wingdings" w:hAnsi="Wingdings" w:hint="default"/>
      </w:rPr>
    </w:lvl>
    <w:lvl w:ilvl="2" w:tplc="04090005">
      <w:start w:val="1"/>
      <w:numFmt w:val="bullet"/>
      <w:lvlText w:val=""/>
      <w:lvlJc w:val="left"/>
      <w:pPr>
        <w:ind w:left="4486" w:hanging="420"/>
      </w:pPr>
      <w:rPr>
        <w:rFonts w:ascii="Wingdings" w:hAnsi="Wingdings" w:hint="default"/>
      </w:rPr>
    </w:lvl>
    <w:lvl w:ilvl="3" w:tplc="04090001">
      <w:start w:val="1"/>
      <w:numFmt w:val="bullet"/>
      <w:lvlText w:val=""/>
      <w:lvlJc w:val="left"/>
      <w:pPr>
        <w:ind w:left="4906" w:hanging="420"/>
      </w:pPr>
      <w:rPr>
        <w:rFonts w:ascii="Wingdings" w:hAnsi="Wingdings" w:hint="default"/>
      </w:rPr>
    </w:lvl>
    <w:lvl w:ilvl="4" w:tplc="04090003">
      <w:start w:val="1"/>
      <w:numFmt w:val="bullet"/>
      <w:lvlText w:val=""/>
      <w:lvlJc w:val="left"/>
      <w:pPr>
        <w:ind w:left="5326" w:hanging="420"/>
      </w:pPr>
      <w:rPr>
        <w:rFonts w:ascii="Wingdings" w:hAnsi="Wingdings" w:hint="default"/>
      </w:rPr>
    </w:lvl>
    <w:lvl w:ilvl="5" w:tplc="04090005">
      <w:start w:val="1"/>
      <w:numFmt w:val="bullet"/>
      <w:lvlText w:val=""/>
      <w:lvlJc w:val="left"/>
      <w:pPr>
        <w:ind w:left="5746" w:hanging="420"/>
      </w:pPr>
      <w:rPr>
        <w:rFonts w:ascii="Wingdings" w:hAnsi="Wingdings" w:hint="default"/>
      </w:rPr>
    </w:lvl>
    <w:lvl w:ilvl="6" w:tplc="04090001">
      <w:start w:val="1"/>
      <w:numFmt w:val="bullet"/>
      <w:lvlText w:val=""/>
      <w:lvlJc w:val="left"/>
      <w:pPr>
        <w:ind w:left="6166" w:hanging="420"/>
      </w:pPr>
      <w:rPr>
        <w:rFonts w:ascii="Wingdings" w:hAnsi="Wingdings" w:hint="default"/>
      </w:rPr>
    </w:lvl>
    <w:lvl w:ilvl="7" w:tplc="04090003">
      <w:start w:val="1"/>
      <w:numFmt w:val="bullet"/>
      <w:lvlText w:val=""/>
      <w:lvlJc w:val="left"/>
      <w:pPr>
        <w:ind w:left="6586" w:hanging="420"/>
      </w:pPr>
      <w:rPr>
        <w:rFonts w:ascii="Wingdings" w:hAnsi="Wingdings" w:hint="default"/>
      </w:rPr>
    </w:lvl>
    <w:lvl w:ilvl="8" w:tplc="04090005">
      <w:start w:val="1"/>
      <w:numFmt w:val="bullet"/>
      <w:lvlText w:val=""/>
      <w:lvlJc w:val="left"/>
      <w:pPr>
        <w:ind w:left="7006" w:hanging="42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F317A7"/>
    <w:multiLevelType w:val="hybridMultilevel"/>
    <w:tmpl w:val="310C2586"/>
    <w:lvl w:ilvl="0" w:tplc="C89A3F88">
      <w:start w:val="1"/>
      <w:numFmt w:val="bullet"/>
      <w:lvlText w:val="–"/>
      <w:lvlJc w:val="left"/>
      <w:pPr>
        <w:tabs>
          <w:tab w:val="num" w:pos="720"/>
        </w:tabs>
        <w:ind w:left="720" w:hanging="360"/>
      </w:pPr>
      <w:rPr>
        <w:rFonts w:ascii="Arial" w:hAnsi="Arial" w:hint="default"/>
      </w:rPr>
    </w:lvl>
    <w:lvl w:ilvl="1" w:tplc="982694DA">
      <w:start w:val="1"/>
      <w:numFmt w:val="bullet"/>
      <w:lvlText w:val="–"/>
      <w:lvlJc w:val="left"/>
      <w:pPr>
        <w:tabs>
          <w:tab w:val="num" w:pos="1440"/>
        </w:tabs>
        <w:ind w:left="1440" w:hanging="360"/>
      </w:pPr>
      <w:rPr>
        <w:rFonts w:ascii="Arial" w:hAnsi="Arial" w:hint="default"/>
      </w:rPr>
    </w:lvl>
    <w:lvl w:ilvl="2" w:tplc="FFE0FC54" w:tentative="1">
      <w:start w:val="1"/>
      <w:numFmt w:val="bullet"/>
      <w:lvlText w:val="–"/>
      <w:lvlJc w:val="left"/>
      <w:pPr>
        <w:tabs>
          <w:tab w:val="num" w:pos="2160"/>
        </w:tabs>
        <w:ind w:left="2160" w:hanging="360"/>
      </w:pPr>
      <w:rPr>
        <w:rFonts w:ascii="Arial" w:hAnsi="Arial" w:hint="default"/>
      </w:rPr>
    </w:lvl>
    <w:lvl w:ilvl="3" w:tplc="CD00F340" w:tentative="1">
      <w:start w:val="1"/>
      <w:numFmt w:val="bullet"/>
      <w:lvlText w:val="–"/>
      <w:lvlJc w:val="left"/>
      <w:pPr>
        <w:tabs>
          <w:tab w:val="num" w:pos="2880"/>
        </w:tabs>
        <w:ind w:left="2880" w:hanging="360"/>
      </w:pPr>
      <w:rPr>
        <w:rFonts w:ascii="Arial" w:hAnsi="Arial" w:hint="default"/>
      </w:rPr>
    </w:lvl>
    <w:lvl w:ilvl="4" w:tplc="A83ECFE0" w:tentative="1">
      <w:start w:val="1"/>
      <w:numFmt w:val="bullet"/>
      <w:lvlText w:val="–"/>
      <w:lvlJc w:val="left"/>
      <w:pPr>
        <w:tabs>
          <w:tab w:val="num" w:pos="3600"/>
        </w:tabs>
        <w:ind w:left="3600" w:hanging="360"/>
      </w:pPr>
      <w:rPr>
        <w:rFonts w:ascii="Arial" w:hAnsi="Arial" w:hint="default"/>
      </w:rPr>
    </w:lvl>
    <w:lvl w:ilvl="5" w:tplc="4A96CADA" w:tentative="1">
      <w:start w:val="1"/>
      <w:numFmt w:val="bullet"/>
      <w:lvlText w:val="–"/>
      <w:lvlJc w:val="left"/>
      <w:pPr>
        <w:tabs>
          <w:tab w:val="num" w:pos="4320"/>
        </w:tabs>
        <w:ind w:left="4320" w:hanging="360"/>
      </w:pPr>
      <w:rPr>
        <w:rFonts w:ascii="Arial" w:hAnsi="Arial" w:hint="default"/>
      </w:rPr>
    </w:lvl>
    <w:lvl w:ilvl="6" w:tplc="BF48E43E" w:tentative="1">
      <w:start w:val="1"/>
      <w:numFmt w:val="bullet"/>
      <w:lvlText w:val="–"/>
      <w:lvlJc w:val="left"/>
      <w:pPr>
        <w:tabs>
          <w:tab w:val="num" w:pos="5040"/>
        </w:tabs>
        <w:ind w:left="5040" w:hanging="360"/>
      </w:pPr>
      <w:rPr>
        <w:rFonts w:ascii="Arial" w:hAnsi="Arial" w:hint="default"/>
      </w:rPr>
    </w:lvl>
    <w:lvl w:ilvl="7" w:tplc="CACED87C" w:tentative="1">
      <w:start w:val="1"/>
      <w:numFmt w:val="bullet"/>
      <w:lvlText w:val="–"/>
      <w:lvlJc w:val="left"/>
      <w:pPr>
        <w:tabs>
          <w:tab w:val="num" w:pos="5760"/>
        </w:tabs>
        <w:ind w:left="5760" w:hanging="360"/>
      </w:pPr>
      <w:rPr>
        <w:rFonts w:ascii="Arial" w:hAnsi="Arial" w:hint="default"/>
      </w:rPr>
    </w:lvl>
    <w:lvl w:ilvl="8" w:tplc="AF8895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1690D0E"/>
    <w:multiLevelType w:val="hybridMultilevel"/>
    <w:tmpl w:val="2BB2D506"/>
    <w:lvl w:ilvl="0" w:tplc="D6C83CBA">
      <w:start w:val="1"/>
      <w:numFmt w:val="bullet"/>
      <w:lvlText w:val="–"/>
      <w:lvlJc w:val="left"/>
      <w:pPr>
        <w:tabs>
          <w:tab w:val="num" w:pos="720"/>
        </w:tabs>
        <w:ind w:left="720" w:hanging="360"/>
      </w:pPr>
      <w:rPr>
        <w:rFonts w:ascii="Arial" w:hAnsi="Arial" w:hint="default"/>
      </w:rPr>
    </w:lvl>
    <w:lvl w:ilvl="1" w:tplc="F990D228">
      <w:start w:val="1"/>
      <w:numFmt w:val="bullet"/>
      <w:lvlText w:val="–"/>
      <w:lvlJc w:val="left"/>
      <w:pPr>
        <w:tabs>
          <w:tab w:val="num" w:pos="1440"/>
        </w:tabs>
        <w:ind w:left="1440" w:hanging="360"/>
      </w:pPr>
      <w:rPr>
        <w:rFonts w:ascii="Arial" w:hAnsi="Arial" w:hint="default"/>
      </w:rPr>
    </w:lvl>
    <w:lvl w:ilvl="2" w:tplc="DC125C26" w:tentative="1">
      <w:start w:val="1"/>
      <w:numFmt w:val="bullet"/>
      <w:lvlText w:val="–"/>
      <w:lvlJc w:val="left"/>
      <w:pPr>
        <w:tabs>
          <w:tab w:val="num" w:pos="2160"/>
        </w:tabs>
        <w:ind w:left="2160" w:hanging="360"/>
      </w:pPr>
      <w:rPr>
        <w:rFonts w:ascii="Arial" w:hAnsi="Arial" w:hint="default"/>
      </w:rPr>
    </w:lvl>
    <w:lvl w:ilvl="3" w:tplc="ACEEC3E4" w:tentative="1">
      <w:start w:val="1"/>
      <w:numFmt w:val="bullet"/>
      <w:lvlText w:val="–"/>
      <w:lvlJc w:val="left"/>
      <w:pPr>
        <w:tabs>
          <w:tab w:val="num" w:pos="2880"/>
        </w:tabs>
        <w:ind w:left="2880" w:hanging="360"/>
      </w:pPr>
      <w:rPr>
        <w:rFonts w:ascii="Arial" w:hAnsi="Arial" w:hint="default"/>
      </w:rPr>
    </w:lvl>
    <w:lvl w:ilvl="4" w:tplc="B080C88C" w:tentative="1">
      <w:start w:val="1"/>
      <w:numFmt w:val="bullet"/>
      <w:lvlText w:val="–"/>
      <w:lvlJc w:val="left"/>
      <w:pPr>
        <w:tabs>
          <w:tab w:val="num" w:pos="3600"/>
        </w:tabs>
        <w:ind w:left="3600" w:hanging="360"/>
      </w:pPr>
      <w:rPr>
        <w:rFonts w:ascii="Arial" w:hAnsi="Arial" w:hint="default"/>
      </w:rPr>
    </w:lvl>
    <w:lvl w:ilvl="5" w:tplc="49A4980E" w:tentative="1">
      <w:start w:val="1"/>
      <w:numFmt w:val="bullet"/>
      <w:lvlText w:val="–"/>
      <w:lvlJc w:val="left"/>
      <w:pPr>
        <w:tabs>
          <w:tab w:val="num" w:pos="4320"/>
        </w:tabs>
        <w:ind w:left="4320" w:hanging="360"/>
      </w:pPr>
      <w:rPr>
        <w:rFonts w:ascii="Arial" w:hAnsi="Arial" w:hint="default"/>
      </w:rPr>
    </w:lvl>
    <w:lvl w:ilvl="6" w:tplc="F5045470" w:tentative="1">
      <w:start w:val="1"/>
      <w:numFmt w:val="bullet"/>
      <w:lvlText w:val="–"/>
      <w:lvlJc w:val="left"/>
      <w:pPr>
        <w:tabs>
          <w:tab w:val="num" w:pos="5040"/>
        </w:tabs>
        <w:ind w:left="5040" w:hanging="360"/>
      </w:pPr>
      <w:rPr>
        <w:rFonts w:ascii="Arial" w:hAnsi="Arial" w:hint="default"/>
      </w:rPr>
    </w:lvl>
    <w:lvl w:ilvl="7" w:tplc="C44AF316" w:tentative="1">
      <w:start w:val="1"/>
      <w:numFmt w:val="bullet"/>
      <w:lvlText w:val="–"/>
      <w:lvlJc w:val="left"/>
      <w:pPr>
        <w:tabs>
          <w:tab w:val="num" w:pos="5760"/>
        </w:tabs>
        <w:ind w:left="5760" w:hanging="360"/>
      </w:pPr>
      <w:rPr>
        <w:rFonts w:ascii="Arial" w:hAnsi="Arial" w:hint="default"/>
      </w:rPr>
    </w:lvl>
    <w:lvl w:ilvl="8" w:tplc="2CECCF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8E139D"/>
    <w:multiLevelType w:val="hybridMultilevel"/>
    <w:tmpl w:val="468CFE7A"/>
    <w:lvl w:ilvl="0" w:tplc="55889B64">
      <w:start w:val="1"/>
      <w:numFmt w:val="bullet"/>
      <w:lvlText w:val="–"/>
      <w:lvlJc w:val="left"/>
      <w:pPr>
        <w:tabs>
          <w:tab w:val="num" w:pos="720"/>
        </w:tabs>
        <w:ind w:left="720" w:hanging="360"/>
      </w:pPr>
      <w:rPr>
        <w:rFonts w:ascii="Arial" w:hAnsi="Arial" w:hint="default"/>
      </w:rPr>
    </w:lvl>
    <w:lvl w:ilvl="1" w:tplc="F000CA50">
      <w:start w:val="1"/>
      <w:numFmt w:val="bullet"/>
      <w:lvlText w:val="–"/>
      <w:lvlJc w:val="left"/>
      <w:pPr>
        <w:tabs>
          <w:tab w:val="num" w:pos="1440"/>
        </w:tabs>
        <w:ind w:left="1440" w:hanging="360"/>
      </w:pPr>
      <w:rPr>
        <w:rFonts w:ascii="Arial" w:hAnsi="Arial" w:hint="default"/>
      </w:rPr>
    </w:lvl>
    <w:lvl w:ilvl="2" w:tplc="19401FB6" w:tentative="1">
      <w:start w:val="1"/>
      <w:numFmt w:val="bullet"/>
      <w:lvlText w:val="–"/>
      <w:lvlJc w:val="left"/>
      <w:pPr>
        <w:tabs>
          <w:tab w:val="num" w:pos="2160"/>
        </w:tabs>
        <w:ind w:left="2160" w:hanging="360"/>
      </w:pPr>
      <w:rPr>
        <w:rFonts w:ascii="Arial" w:hAnsi="Arial" w:hint="default"/>
      </w:rPr>
    </w:lvl>
    <w:lvl w:ilvl="3" w:tplc="FEDC011A" w:tentative="1">
      <w:start w:val="1"/>
      <w:numFmt w:val="bullet"/>
      <w:lvlText w:val="–"/>
      <w:lvlJc w:val="left"/>
      <w:pPr>
        <w:tabs>
          <w:tab w:val="num" w:pos="2880"/>
        </w:tabs>
        <w:ind w:left="2880" w:hanging="360"/>
      </w:pPr>
      <w:rPr>
        <w:rFonts w:ascii="Arial" w:hAnsi="Arial" w:hint="default"/>
      </w:rPr>
    </w:lvl>
    <w:lvl w:ilvl="4" w:tplc="8A4CE70E" w:tentative="1">
      <w:start w:val="1"/>
      <w:numFmt w:val="bullet"/>
      <w:lvlText w:val="–"/>
      <w:lvlJc w:val="left"/>
      <w:pPr>
        <w:tabs>
          <w:tab w:val="num" w:pos="3600"/>
        </w:tabs>
        <w:ind w:left="3600" w:hanging="360"/>
      </w:pPr>
      <w:rPr>
        <w:rFonts w:ascii="Arial" w:hAnsi="Arial" w:hint="default"/>
      </w:rPr>
    </w:lvl>
    <w:lvl w:ilvl="5" w:tplc="BACA5F62" w:tentative="1">
      <w:start w:val="1"/>
      <w:numFmt w:val="bullet"/>
      <w:lvlText w:val="–"/>
      <w:lvlJc w:val="left"/>
      <w:pPr>
        <w:tabs>
          <w:tab w:val="num" w:pos="4320"/>
        </w:tabs>
        <w:ind w:left="4320" w:hanging="360"/>
      </w:pPr>
      <w:rPr>
        <w:rFonts w:ascii="Arial" w:hAnsi="Arial" w:hint="default"/>
      </w:rPr>
    </w:lvl>
    <w:lvl w:ilvl="6" w:tplc="CB70468E" w:tentative="1">
      <w:start w:val="1"/>
      <w:numFmt w:val="bullet"/>
      <w:lvlText w:val="–"/>
      <w:lvlJc w:val="left"/>
      <w:pPr>
        <w:tabs>
          <w:tab w:val="num" w:pos="5040"/>
        </w:tabs>
        <w:ind w:left="5040" w:hanging="360"/>
      </w:pPr>
      <w:rPr>
        <w:rFonts w:ascii="Arial" w:hAnsi="Arial" w:hint="default"/>
      </w:rPr>
    </w:lvl>
    <w:lvl w:ilvl="7" w:tplc="3AE48A7C" w:tentative="1">
      <w:start w:val="1"/>
      <w:numFmt w:val="bullet"/>
      <w:lvlText w:val="–"/>
      <w:lvlJc w:val="left"/>
      <w:pPr>
        <w:tabs>
          <w:tab w:val="num" w:pos="5760"/>
        </w:tabs>
        <w:ind w:left="5760" w:hanging="360"/>
      </w:pPr>
      <w:rPr>
        <w:rFonts w:ascii="Arial" w:hAnsi="Arial" w:hint="default"/>
      </w:rPr>
    </w:lvl>
    <w:lvl w:ilvl="8" w:tplc="523661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E444F52"/>
    <w:multiLevelType w:val="hybridMultilevel"/>
    <w:tmpl w:val="53B25198"/>
    <w:lvl w:ilvl="0" w:tplc="9C48EAC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
  </w:num>
  <w:num w:numId="3">
    <w:abstractNumId w:val="12"/>
  </w:num>
  <w:num w:numId="4">
    <w:abstractNumId w:val="7"/>
  </w:num>
  <w:num w:numId="5">
    <w:abstractNumId w:val="2"/>
  </w:num>
  <w:num w:numId="6">
    <w:abstractNumId w:val="0"/>
  </w:num>
  <w:num w:numId="7">
    <w:abstractNumId w:val="5"/>
  </w:num>
  <w:num w:numId="8">
    <w:abstractNumId w:val="10"/>
  </w:num>
  <w:num w:numId="9">
    <w:abstractNumId w:val="8"/>
  </w:num>
  <w:num w:numId="10">
    <w:abstractNumId w:val="9"/>
  </w:num>
  <w:num w:numId="11">
    <w:abstractNumId w:val="11"/>
  </w:num>
  <w:num w:numId="12">
    <w:abstractNumId w:val="12"/>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3NzEwMrMwNDexMDNR0lEKTi0uzszPAykwqgUAHPxDfywAAAA="/>
  </w:docVars>
  <w:rsids>
    <w:rsidRoot w:val="00282213"/>
    <w:rsid w:val="00000265"/>
    <w:rsid w:val="0000223C"/>
    <w:rsid w:val="0000246D"/>
    <w:rsid w:val="00002CE2"/>
    <w:rsid w:val="00004165"/>
    <w:rsid w:val="00011E2E"/>
    <w:rsid w:val="00020C56"/>
    <w:rsid w:val="00026ACC"/>
    <w:rsid w:val="0003171D"/>
    <w:rsid w:val="00031C1D"/>
    <w:rsid w:val="00035C50"/>
    <w:rsid w:val="00041E3F"/>
    <w:rsid w:val="000430D6"/>
    <w:rsid w:val="000457A1"/>
    <w:rsid w:val="00050001"/>
    <w:rsid w:val="00052041"/>
    <w:rsid w:val="0005326A"/>
    <w:rsid w:val="00056F8A"/>
    <w:rsid w:val="00061E36"/>
    <w:rsid w:val="0006266D"/>
    <w:rsid w:val="00063C0D"/>
    <w:rsid w:val="000644D5"/>
    <w:rsid w:val="0006537E"/>
    <w:rsid w:val="00065506"/>
    <w:rsid w:val="00071246"/>
    <w:rsid w:val="0007382E"/>
    <w:rsid w:val="00073C7A"/>
    <w:rsid w:val="0007594B"/>
    <w:rsid w:val="000766E1"/>
    <w:rsid w:val="0007708B"/>
    <w:rsid w:val="00077FF6"/>
    <w:rsid w:val="00080D82"/>
    <w:rsid w:val="00081692"/>
    <w:rsid w:val="00081AAD"/>
    <w:rsid w:val="00082C46"/>
    <w:rsid w:val="00084AC1"/>
    <w:rsid w:val="00084D6E"/>
    <w:rsid w:val="00085A0E"/>
    <w:rsid w:val="00087548"/>
    <w:rsid w:val="00087FB9"/>
    <w:rsid w:val="00093E7E"/>
    <w:rsid w:val="00095532"/>
    <w:rsid w:val="000A1830"/>
    <w:rsid w:val="000A4121"/>
    <w:rsid w:val="000A4AA3"/>
    <w:rsid w:val="000A550E"/>
    <w:rsid w:val="000B0960"/>
    <w:rsid w:val="000B1A55"/>
    <w:rsid w:val="000B20BB"/>
    <w:rsid w:val="000B2EF6"/>
    <w:rsid w:val="000B2FA6"/>
    <w:rsid w:val="000B32D3"/>
    <w:rsid w:val="000B4AA0"/>
    <w:rsid w:val="000C09B0"/>
    <w:rsid w:val="000C2553"/>
    <w:rsid w:val="000C35BF"/>
    <w:rsid w:val="000C38C3"/>
    <w:rsid w:val="000C4549"/>
    <w:rsid w:val="000C4DB7"/>
    <w:rsid w:val="000C6234"/>
    <w:rsid w:val="000C63C7"/>
    <w:rsid w:val="000D09FD"/>
    <w:rsid w:val="000D1755"/>
    <w:rsid w:val="000D40BB"/>
    <w:rsid w:val="000D44FB"/>
    <w:rsid w:val="000D4FCD"/>
    <w:rsid w:val="000D54F4"/>
    <w:rsid w:val="000D574B"/>
    <w:rsid w:val="000D6CFC"/>
    <w:rsid w:val="000E537B"/>
    <w:rsid w:val="000E57D0"/>
    <w:rsid w:val="000E65B1"/>
    <w:rsid w:val="000E6D4F"/>
    <w:rsid w:val="000E7858"/>
    <w:rsid w:val="000F1EC2"/>
    <w:rsid w:val="000F39CA"/>
    <w:rsid w:val="000F595E"/>
    <w:rsid w:val="00107927"/>
    <w:rsid w:val="00110E26"/>
    <w:rsid w:val="00111321"/>
    <w:rsid w:val="00117BD6"/>
    <w:rsid w:val="001206C2"/>
    <w:rsid w:val="00121978"/>
    <w:rsid w:val="00122573"/>
    <w:rsid w:val="00123422"/>
    <w:rsid w:val="00124B6A"/>
    <w:rsid w:val="00126CCD"/>
    <w:rsid w:val="00132A46"/>
    <w:rsid w:val="00132D31"/>
    <w:rsid w:val="001358CC"/>
    <w:rsid w:val="00136D4C"/>
    <w:rsid w:val="00136FD7"/>
    <w:rsid w:val="00140160"/>
    <w:rsid w:val="00140359"/>
    <w:rsid w:val="00140B1B"/>
    <w:rsid w:val="00141867"/>
    <w:rsid w:val="00142538"/>
    <w:rsid w:val="00142BB9"/>
    <w:rsid w:val="00144F96"/>
    <w:rsid w:val="00151EAC"/>
    <w:rsid w:val="00153528"/>
    <w:rsid w:val="00154E68"/>
    <w:rsid w:val="00156BEC"/>
    <w:rsid w:val="001602DB"/>
    <w:rsid w:val="00162548"/>
    <w:rsid w:val="001712BA"/>
    <w:rsid w:val="00172183"/>
    <w:rsid w:val="001751AB"/>
    <w:rsid w:val="00175A3F"/>
    <w:rsid w:val="00177C1A"/>
    <w:rsid w:val="00180E09"/>
    <w:rsid w:val="00182EAC"/>
    <w:rsid w:val="00183D4C"/>
    <w:rsid w:val="00183F6D"/>
    <w:rsid w:val="0018670E"/>
    <w:rsid w:val="001868BC"/>
    <w:rsid w:val="0019219A"/>
    <w:rsid w:val="00192E54"/>
    <w:rsid w:val="00195077"/>
    <w:rsid w:val="001964DC"/>
    <w:rsid w:val="001A033F"/>
    <w:rsid w:val="001A08AA"/>
    <w:rsid w:val="001A59CB"/>
    <w:rsid w:val="001B2674"/>
    <w:rsid w:val="001B7991"/>
    <w:rsid w:val="001B7C31"/>
    <w:rsid w:val="001C1409"/>
    <w:rsid w:val="001C2AE6"/>
    <w:rsid w:val="001C4A89"/>
    <w:rsid w:val="001C6177"/>
    <w:rsid w:val="001D0363"/>
    <w:rsid w:val="001D12B4"/>
    <w:rsid w:val="001D1C05"/>
    <w:rsid w:val="001D22FA"/>
    <w:rsid w:val="001D7D94"/>
    <w:rsid w:val="001E047A"/>
    <w:rsid w:val="001E0A28"/>
    <w:rsid w:val="001E4218"/>
    <w:rsid w:val="001E5552"/>
    <w:rsid w:val="001E660B"/>
    <w:rsid w:val="001F0B20"/>
    <w:rsid w:val="001F2A9F"/>
    <w:rsid w:val="001F5244"/>
    <w:rsid w:val="00200A62"/>
    <w:rsid w:val="00203740"/>
    <w:rsid w:val="00207CB2"/>
    <w:rsid w:val="00211F33"/>
    <w:rsid w:val="002138EA"/>
    <w:rsid w:val="002139EA"/>
    <w:rsid w:val="00213F84"/>
    <w:rsid w:val="00214FBD"/>
    <w:rsid w:val="00221E08"/>
    <w:rsid w:val="00222897"/>
    <w:rsid w:val="00222B0C"/>
    <w:rsid w:val="00223408"/>
    <w:rsid w:val="0022488A"/>
    <w:rsid w:val="00226E10"/>
    <w:rsid w:val="00235394"/>
    <w:rsid w:val="00235577"/>
    <w:rsid w:val="002371B2"/>
    <w:rsid w:val="00237FF8"/>
    <w:rsid w:val="0024348A"/>
    <w:rsid w:val="002435CA"/>
    <w:rsid w:val="00243F77"/>
    <w:rsid w:val="0024469F"/>
    <w:rsid w:val="00250B5B"/>
    <w:rsid w:val="00251F9A"/>
    <w:rsid w:val="00252DB8"/>
    <w:rsid w:val="002537BC"/>
    <w:rsid w:val="0025515D"/>
    <w:rsid w:val="0025552A"/>
    <w:rsid w:val="00255C58"/>
    <w:rsid w:val="00260EC7"/>
    <w:rsid w:val="00261539"/>
    <w:rsid w:val="0026179F"/>
    <w:rsid w:val="002623D2"/>
    <w:rsid w:val="002666AE"/>
    <w:rsid w:val="0026750A"/>
    <w:rsid w:val="00274E1A"/>
    <w:rsid w:val="002775B1"/>
    <w:rsid w:val="002775B9"/>
    <w:rsid w:val="002811C4"/>
    <w:rsid w:val="00282213"/>
    <w:rsid w:val="00284016"/>
    <w:rsid w:val="002858BF"/>
    <w:rsid w:val="002939AF"/>
    <w:rsid w:val="00294491"/>
    <w:rsid w:val="0029452D"/>
    <w:rsid w:val="00294BDE"/>
    <w:rsid w:val="00294F8B"/>
    <w:rsid w:val="002A0CED"/>
    <w:rsid w:val="002A4CD0"/>
    <w:rsid w:val="002A7DA6"/>
    <w:rsid w:val="002B0D1D"/>
    <w:rsid w:val="002B1AB1"/>
    <w:rsid w:val="002B516C"/>
    <w:rsid w:val="002B5E1D"/>
    <w:rsid w:val="002B60C1"/>
    <w:rsid w:val="002B7EE9"/>
    <w:rsid w:val="002C13F4"/>
    <w:rsid w:val="002C4B52"/>
    <w:rsid w:val="002D03E5"/>
    <w:rsid w:val="002D36EB"/>
    <w:rsid w:val="002D3DAB"/>
    <w:rsid w:val="002D6BDF"/>
    <w:rsid w:val="002D6F9D"/>
    <w:rsid w:val="002E2CE9"/>
    <w:rsid w:val="002E3BF7"/>
    <w:rsid w:val="002E403E"/>
    <w:rsid w:val="002E4C74"/>
    <w:rsid w:val="002F158C"/>
    <w:rsid w:val="002F2608"/>
    <w:rsid w:val="002F4093"/>
    <w:rsid w:val="002F40B4"/>
    <w:rsid w:val="002F5636"/>
    <w:rsid w:val="002F581C"/>
    <w:rsid w:val="002F6BE7"/>
    <w:rsid w:val="002F6EC9"/>
    <w:rsid w:val="0030141C"/>
    <w:rsid w:val="003022A5"/>
    <w:rsid w:val="00307764"/>
    <w:rsid w:val="003078D2"/>
    <w:rsid w:val="00307E51"/>
    <w:rsid w:val="00311363"/>
    <w:rsid w:val="00315867"/>
    <w:rsid w:val="00321150"/>
    <w:rsid w:val="00323B9F"/>
    <w:rsid w:val="00324EA5"/>
    <w:rsid w:val="003260D7"/>
    <w:rsid w:val="00326CDE"/>
    <w:rsid w:val="00336697"/>
    <w:rsid w:val="003417A0"/>
    <w:rsid w:val="003418CB"/>
    <w:rsid w:val="003423B2"/>
    <w:rsid w:val="0034398B"/>
    <w:rsid w:val="00345854"/>
    <w:rsid w:val="003520B4"/>
    <w:rsid w:val="00355873"/>
    <w:rsid w:val="0035660F"/>
    <w:rsid w:val="00356976"/>
    <w:rsid w:val="00357CC8"/>
    <w:rsid w:val="003628B9"/>
    <w:rsid w:val="00362D8F"/>
    <w:rsid w:val="00364378"/>
    <w:rsid w:val="00364C54"/>
    <w:rsid w:val="00367724"/>
    <w:rsid w:val="003710BA"/>
    <w:rsid w:val="00375EC4"/>
    <w:rsid w:val="003770F6"/>
    <w:rsid w:val="00383E37"/>
    <w:rsid w:val="00385CEA"/>
    <w:rsid w:val="0038689A"/>
    <w:rsid w:val="003878A6"/>
    <w:rsid w:val="00390043"/>
    <w:rsid w:val="00393042"/>
    <w:rsid w:val="00394AD5"/>
    <w:rsid w:val="0039642D"/>
    <w:rsid w:val="00396CC2"/>
    <w:rsid w:val="003A2E40"/>
    <w:rsid w:val="003A5708"/>
    <w:rsid w:val="003B0158"/>
    <w:rsid w:val="003B1AB2"/>
    <w:rsid w:val="003B3ABE"/>
    <w:rsid w:val="003B40B6"/>
    <w:rsid w:val="003B56DB"/>
    <w:rsid w:val="003B755E"/>
    <w:rsid w:val="003C228E"/>
    <w:rsid w:val="003C51E7"/>
    <w:rsid w:val="003C6893"/>
    <w:rsid w:val="003C6DE2"/>
    <w:rsid w:val="003D02F1"/>
    <w:rsid w:val="003D1768"/>
    <w:rsid w:val="003D1A56"/>
    <w:rsid w:val="003D1EFD"/>
    <w:rsid w:val="003D28BF"/>
    <w:rsid w:val="003D2945"/>
    <w:rsid w:val="003D4215"/>
    <w:rsid w:val="003D4446"/>
    <w:rsid w:val="003D4BF5"/>
    <w:rsid w:val="003D4C47"/>
    <w:rsid w:val="003D63C5"/>
    <w:rsid w:val="003D7719"/>
    <w:rsid w:val="003E1D23"/>
    <w:rsid w:val="003E1D93"/>
    <w:rsid w:val="003E40EE"/>
    <w:rsid w:val="003F0428"/>
    <w:rsid w:val="003F054C"/>
    <w:rsid w:val="003F07EE"/>
    <w:rsid w:val="003F1C1B"/>
    <w:rsid w:val="003F3A2F"/>
    <w:rsid w:val="003F79CB"/>
    <w:rsid w:val="00401144"/>
    <w:rsid w:val="0040117E"/>
    <w:rsid w:val="00404831"/>
    <w:rsid w:val="00406E8E"/>
    <w:rsid w:val="00407661"/>
    <w:rsid w:val="00410314"/>
    <w:rsid w:val="00412063"/>
    <w:rsid w:val="00412EB1"/>
    <w:rsid w:val="00413DDE"/>
    <w:rsid w:val="00414118"/>
    <w:rsid w:val="00416084"/>
    <w:rsid w:val="00424805"/>
    <w:rsid w:val="00424F8C"/>
    <w:rsid w:val="00425F45"/>
    <w:rsid w:val="004271BA"/>
    <w:rsid w:val="004271F2"/>
    <w:rsid w:val="00430497"/>
    <w:rsid w:val="00430EA5"/>
    <w:rsid w:val="004330D2"/>
    <w:rsid w:val="00433579"/>
    <w:rsid w:val="00434DC1"/>
    <w:rsid w:val="004350F4"/>
    <w:rsid w:val="00435464"/>
    <w:rsid w:val="004412A0"/>
    <w:rsid w:val="00442337"/>
    <w:rsid w:val="00446408"/>
    <w:rsid w:val="00450F27"/>
    <w:rsid w:val="004510E5"/>
    <w:rsid w:val="00456A75"/>
    <w:rsid w:val="00457147"/>
    <w:rsid w:val="00461E39"/>
    <w:rsid w:val="00462D3A"/>
    <w:rsid w:val="00463521"/>
    <w:rsid w:val="00467452"/>
    <w:rsid w:val="0047024F"/>
    <w:rsid w:val="00471125"/>
    <w:rsid w:val="0047187E"/>
    <w:rsid w:val="00471B87"/>
    <w:rsid w:val="00471C86"/>
    <w:rsid w:val="0047437A"/>
    <w:rsid w:val="00480E42"/>
    <w:rsid w:val="00484C5D"/>
    <w:rsid w:val="0048543E"/>
    <w:rsid w:val="004868C1"/>
    <w:rsid w:val="0048750F"/>
    <w:rsid w:val="004913A8"/>
    <w:rsid w:val="00492670"/>
    <w:rsid w:val="004A495F"/>
    <w:rsid w:val="004A5DD8"/>
    <w:rsid w:val="004A7544"/>
    <w:rsid w:val="004B03BD"/>
    <w:rsid w:val="004B450B"/>
    <w:rsid w:val="004B6B0F"/>
    <w:rsid w:val="004C1E08"/>
    <w:rsid w:val="004C54E5"/>
    <w:rsid w:val="004C5ABE"/>
    <w:rsid w:val="004C7DC8"/>
    <w:rsid w:val="004D21B0"/>
    <w:rsid w:val="004D49E0"/>
    <w:rsid w:val="004D737D"/>
    <w:rsid w:val="004E2659"/>
    <w:rsid w:val="004E39EE"/>
    <w:rsid w:val="004E475C"/>
    <w:rsid w:val="004E56E0"/>
    <w:rsid w:val="004E7329"/>
    <w:rsid w:val="004F1E34"/>
    <w:rsid w:val="004F2CB0"/>
    <w:rsid w:val="004F6DC3"/>
    <w:rsid w:val="005017F7"/>
    <w:rsid w:val="00501FA7"/>
    <w:rsid w:val="005034DC"/>
    <w:rsid w:val="00504A65"/>
    <w:rsid w:val="00505BFA"/>
    <w:rsid w:val="005071B4"/>
    <w:rsid w:val="00507687"/>
    <w:rsid w:val="00511469"/>
    <w:rsid w:val="005117A9"/>
    <w:rsid w:val="00511F57"/>
    <w:rsid w:val="005144CD"/>
    <w:rsid w:val="00515635"/>
    <w:rsid w:val="00515CBE"/>
    <w:rsid w:val="00515E2B"/>
    <w:rsid w:val="005167E2"/>
    <w:rsid w:val="00522A7E"/>
    <w:rsid w:val="00522F20"/>
    <w:rsid w:val="00523151"/>
    <w:rsid w:val="00525F24"/>
    <w:rsid w:val="005308DB"/>
    <w:rsid w:val="00530A2E"/>
    <w:rsid w:val="00530D78"/>
    <w:rsid w:val="00530FBE"/>
    <w:rsid w:val="00533159"/>
    <w:rsid w:val="005339DB"/>
    <w:rsid w:val="00534C89"/>
    <w:rsid w:val="00541573"/>
    <w:rsid w:val="0054348A"/>
    <w:rsid w:val="00544AE5"/>
    <w:rsid w:val="0054665B"/>
    <w:rsid w:val="0054719E"/>
    <w:rsid w:val="00547F6F"/>
    <w:rsid w:val="005538BE"/>
    <w:rsid w:val="0055752B"/>
    <w:rsid w:val="00562243"/>
    <w:rsid w:val="00564F93"/>
    <w:rsid w:val="00571777"/>
    <w:rsid w:val="00575DC3"/>
    <w:rsid w:val="00576CD7"/>
    <w:rsid w:val="00576D4C"/>
    <w:rsid w:val="00580FF5"/>
    <w:rsid w:val="0058105E"/>
    <w:rsid w:val="005810A8"/>
    <w:rsid w:val="00582E5E"/>
    <w:rsid w:val="00584AF6"/>
    <w:rsid w:val="0058519C"/>
    <w:rsid w:val="0059149A"/>
    <w:rsid w:val="00592002"/>
    <w:rsid w:val="0059232D"/>
    <w:rsid w:val="00593D8E"/>
    <w:rsid w:val="005952F8"/>
    <w:rsid w:val="005954B2"/>
    <w:rsid w:val="005956EE"/>
    <w:rsid w:val="00596477"/>
    <w:rsid w:val="005A083E"/>
    <w:rsid w:val="005A132D"/>
    <w:rsid w:val="005A5419"/>
    <w:rsid w:val="005B4802"/>
    <w:rsid w:val="005B524E"/>
    <w:rsid w:val="005C1D5F"/>
    <w:rsid w:val="005C1EA6"/>
    <w:rsid w:val="005C3EA1"/>
    <w:rsid w:val="005C505D"/>
    <w:rsid w:val="005D0B99"/>
    <w:rsid w:val="005D308E"/>
    <w:rsid w:val="005D3A48"/>
    <w:rsid w:val="005D427B"/>
    <w:rsid w:val="005D7AF8"/>
    <w:rsid w:val="005E17BF"/>
    <w:rsid w:val="005E366A"/>
    <w:rsid w:val="005E3D78"/>
    <w:rsid w:val="005E61B6"/>
    <w:rsid w:val="005F2145"/>
    <w:rsid w:val="005F2462"/>
    <w:rsid w:val="005F2503"/>
    <w:rsid w:val="006016E1"/>
    <w:rsid w:val="00602D27"/>
    <w:rsid w:val="00610080"/>
    <w:rsid w:val="006144A1"/>
    <w:rsid w:val="00615826"/>
    <w:rsid w:val="00615EBB"/>
    <w:rsid w:val="00616096"/>
    <w:rsid w:val="006160A2"/>
    <w:rsid w:val="00627D08"/>
    <w:rsid w:val="006302AA"/>
    <w:rsid w:val="006317FD"/>
    <w:rsid w:val="006322E3"/>
    <w:rsid w:val="006360EF"/>
    <w:rsid w:val="006363BD"/>
    <w:rsid w:val="006412DC"/>
    <w:rsid w:val="00642BC6"/>
    <w:rsid w:val="00644790"/>
    <w:rsid w:val="006449AF"/>
    <w:rsid w:val="006463CC"/>
    <w:rsid w:val="00647027"/>
    <w:rsid w:val="006501AF"/>
    <w:rsid w:val="00650A67"/>
    <w:rsid w:val="00650DDE"/>
    <w:rsid w:val="0065505B"/>
    <w:rsid w:val="0065573F"/>
    <w:rsid w:val="00655A93"/>
    <w:rsid w:val="00661712"/>
    <w:rsid w:val="006670AC"/>
    <w:rsid w:val="00667D57"/>
    <w:rsid w:val="00672307"/>
    <w:rsid w:val="00672661"/>
    <w:rsid w:val="0067314B"/>
    <w:rsid w:val="006808C6"/>
    <w:rsid w:val="00682668"/>
    <w:rsid w:val="006833B3"/>
    <w:rsid w:val="00692A68"/>
    <w:rsid w:val="00695D85"/>
    <w:rsid w:val="006A30A2"/>
    <w:rsid w:val="006A3AD7"/>
    <w:rsid w:val="006A6D23"/>
    <w:rsid w:val="006B25DE"/>
    <w:rsid w:val="006B2E51"/>
    <w:rsid w:val="006B77CE"/>
    <w:rsid w:val="006C1C3B"/>
    <w:rsid w:val="006C2E82"/>
    <w:rsid w:val="006C4E43"/>
    <w:rsid w:val="006C643E"/>
    <w:rsid w:val="006C71C8"/>
    <w:rsid w:val="006D0709"/>
    <w:rsid w:val="006D1251"/>
    <w:rsid w:val="006D2932"/>
    <w:rsid w:val="006D3671"/>
    <w:rsid w:val="006D4176"/>
    <w:rsid w:val="006E0A73"/>
    <w:rsid w:val="006E0FEE"/>
    <w:rsid w:val="006E6C11"/>
    <w:rsid w:val="006F38BF"/>
    <w:rsid w:val="006F406E"/>
    <w:rsid w:val="006F61D2"/>
    <w:rsid w:val="006F7B96"/>
    <w:rsid w:val="006F7C0C"/>
    <w:rsid w:val="00700755"/>
    <w:rsid w:val="00702FA7"/>
    <w:rsid w:val="0070646B"/>
    <w:rsid w:val="00710076"/>
    <w:rsid w:val="007130A2"/>
    <w:rsid w:val="00715463"/>
    <w:rsid w:val="007217CF"/>
    <w:rsid w:val="00730655"/>
    <w:rsid w:val="00731D77"/>
    <w:rsid w:val="00732360"/>
    <w:rsid w:val="0073390A"/>
    <w:rsid w:val="007339F4"/>
    <w:rsid w:val="00734098"/>
    <w:rsid w:val="00734E64"/>
    <w:rsid w:val="00736B37"/>
    <w:rsid w:val="00740A35"/>
    <w:rsid w:val="007412D4"/>
    <w:rsid w:val="00745369"/>
    <w:rsid w:val="007520B4"/>
    <w:rsid w:val="007524EB"/>
    <w:rsid w:val="00761FDC"/>
    <w:rsid w:val="007628B1"/>
    <w:rsid w:val="007655D5"/>
    <w:rsid w:val="0077346B"/>
    <w:rsid w:val="007763C1"/>
    <w:rsid w:val="007765B1"/>
    <w:rsid w:val="00777E82"/>
    <w:rsid w:val="00780E73"/>
    <w:rsid w:val="00781359"/>
    <w:rsid w:val="00786921"/>
    <w:rsid w:val="00787746"/>
    <w:rsid w:val="00787B86"/>
    <w:rsid w:val="00793E2F"/>
    <w:rsid w:val="00794BCE"/>
    <w:rsid w:val="0079673F"/>
    <w:rsid w:val="007972CC"/>
    <w:rsid w:val="007A1A77"/>
    <w:rsid w:val="007A1EAA"/>
    <w:rsid w:val="007A79FD"/>
    <w:rsid w:val="007B0B9D"/>
    <w:rsid w:val="007B26E3"/>
    <w:rsid w:val="007B38A7"/>
    <w:rsid w:val="007B3967"/>
    <w:rsid w:val="007B5A43"/>
    <w:rsid w:val="007B5CF9"/>
    <w:rsid w:val="007B709B"/>
    <w:rsid w:val="007B73F3"/>
    <w:rsid w:val="007C1343"/>
    <w:rsid w:val="007C3EF7"/>
    <w:rsid w:val="007C5EF1"/>
    <w:rsid w:val="007C6E62"/>
    <w:rsid w:val="007C7BF5"/>
    <w:rsid w:val="007D19B7"/>
    <w:rsid w:val="007D1D44"/>
    <w:rsid w:val="007D54CF"/>
    <w:rsid w:val="007D75E5"/>
    <w:rsid w:val="007D773E"/>
    <w:rsid w:val="007E066E"/>
    <w:rsid w:val="007E1356"/>
    <w:rsid w:val="007E20FC"/>
    <w:rsid w:val="007E7062"/>
    <w:rsid w:val="007F0E1E"/>
    <w:rsid w:val="007F29A7"/>
    <w:rsid w:val="007F6EB8"/>
    <w:rsid w:val="008004B4"/>
    <w:rsid w:val="00805BE8"/>
    <w:rsid w:val="00806C7C"/>
    <w:rsid w:val="00807795"/>
    <w:rsid w:val="00814E40"/>
    <w:rsid w:val="00816078"/>
    <w:rsid w:val="008177E3"/>
    <w:rsid w:val="008225A4"/>
    <w:rsid w:val="00823AA9"/>
    <w:rsid w:val="00824E8F"/>
    <w:rsid w:val="008255B9"/>
    <w:rsid w:val="00825CD8"/>
    <w:rsid w:val="008268CC"/>
    <w:rsid w:val="00827324"/>
    <w:rsid w:val="0083163C"/>
    <w:rsid w:val="008334F4"/>
    <w:rsid w:val="008355EA"/>
    <w:rsid w:val="00835C6A"/>
    <w:rsid w:val="008369DC"/>
    <w:rsid w:val="00836A1A"/>
    <w:rsid w:val="00837458"/>
    <w:rsid w:val="00837AAE"/>
    <w:rsid w:val="008429AD"/>
    <w:rsid w:val="008429DB"/>
    <w:rsid w:val="00850C75"/>
    <w:rsid w:val="00850E39"/>
    <w:rsid w:val="008516D0"/>
    <w:rsid w:val="0085477A"/>
    <w:rsid w:val="00855107"/>
    <w:rsid w:val="00855173"/>
    <w:rsid w:val="008557D9"/>
    <w:rsid w:val="00855BF7"/>
    <w:rsid w:val="00856214"/>
    <w:rsid w:val="00856376"/>
    <w:rsid w:val="00856C9B"/>
    <w:rsid w:val="008604C7"/>
    <w:rsid w:val="00861070"/>
    <w:rsid w:val="00861E22"/>
    <w:rsid w:val="00862089"/>
    <w:rsid w:val="0086654E"/>
    <w:rsid w:val="00866D5B"/>
    <w:rsid w:val="00866FF5"/>
    <w:rsid w:val="0087332D"/>
    <w:rsid w:val="00873E1F"/>
    <w:rsid w:val="00874C16"/>
    <w:rsid w:val="008827F2"/>
    <w:rsid w:val="00885C2E"/>
    <w:rsid w:val="00886D1F"/>
    <w:rsid w:val="00891EE1"/>
    <w:rsid w:val="00893987"/>
    <w:rsid w:val="00893AAC"/>
    <w:rsid w:val="00894BFF"/>
    <w:rsid w:val="008963EF"/>
    <w:rsid w:val="0089688E"/>
    <w:rsid w:val="008A1FBE"/>
    <w:rsid w:val="008B1312"/>
    <w:rsid w:val="008B3194"/>
    <w:rsid w:val="008B5AE7"/>
    <w:rsid w:val="008B7F64"/>
    <w:rsid w:val="008C29FD"/>
    <w:rsid w:val="008C3DE1"/>
    <w:rsid w:val="008C60E9"/>
    <w:rsid w:val="008D1B7C"/>
    <w:rsid w:val="008D3D3C"/>
    <w:rsid w:val="008D6657"/>
    <w:rsid w:val="008D6CB9"/>
    <w:rsid w:val="008D79E4"/>
    <w:rsid w:val="008E1F60"/>
    <w:rsid w:val="008E307E"/>
    <w:rsid w:val="008E3A46"/>
    <w:rsid w:val="008F07BD"/>
    <w:rsid w:val="008F4DD1"/>
    <w:rsid w:val="008F527A"/>
    <w:rsid w:val="008F6056"/>
    <w:rsid w:val="008F74A3"/>
    <w:rsid w:val="009016A2"/>
    <w:rsid w:val="00902C07"/>
    <w:rsid w:val="00904701"/>
    <w:rsid w:val="00905804"/>
    <w:rsid w:val="009101E2"/>
    <w:rsid w:val="0091296A"/>
    <w:rsid w:val="009133DA"/>
    <w:rsid w:val="009153ED"/>
    <w:rsid w:val="00915434"/>
    <w:rsid w:val="00915D73"/>
    <w:rsid w:val="00916077"/>
    <w:rsid w:val="009170A2"/>
    <w:rsid w:val="00917CA6"/>
    <w:rsid w:val="009208A6"/>
    <w:rsid w:val="00924514"/>
    <w:rsid w:val="00926A10"/>
    <w:rsid w:val="00926AB4"/>
    <w:rsid w:val="00926E28"/>
    <w:rsid w:val="00927316"/>
    <w:rsid w:val="009276EF"/>
    <w:rsid w:val="00927EB9"/>
    <w:rsid w:val="00930A1B"/>
    <w:rsid w:val="0093133D"/>
    <w:rsid w:val="00931703"/>
    <w:rsid w:val="0093276D"/>
    <w:rsid w:val="00933603"/>
    <w:rsid w:val="00933D12"/>
    <w:rsid w:val="00937065"/>
    <w:rsid w:val="00940285"/>
    <w:rsid w:val="009415B0"/>
    <w:rsid w:val="009463B5"/>
    <w:rsid w:val="00947D37"/>
    <w:rsid w:val="00947E7E"/>
    <w:rsid w:val="0095139A"/>
    <w:rsid w:val="00953E16"/>
    <w:rsid w:val="009542AC"/>
    <w:rsid w:val="00961BB2"/>
    <w:rsid w:val="00962108"/>
    <w:rsid w:val="00962E8E"/>
    <w:rsid w:val="009638D6"/>
    <w:rsid w:val="0097408E"/>
    <w:rsid w:val="00974BB2"/>
    <w:rsid w:val="00974FA7"/>
    <w:rsid w:val="009756E5"/>
    <w:rsid w:val="00977792"/>
    <w:rsid w:val="00977A8C"/>
    <w:rsid w:val="00983910"/>
    <w:rsid w:val="0098530D"/>
    <w:rsid w:val="00985E42"/>
    <w:rsid w:val="009932AC"/>
    <w:rsid w:val="009934B7"/>
    <w:rsid w:val="00994351"/>
    <w:rsid w:val="00996A8F"/>
    <w:rsid w:val="009A1DBF"/>
    <w:rsid w:val="009A672A"/>
    <w:rsid w:val="009A68E6"/>
    <w:rsid w:val="009A7598"/>
    <w:rsid w:val="009B0909"/>
    <w:rsid w:val="009B0AFE"/>
    <w:rsid w:val="009B101D"/>
    <w:rsid w:val="009B1DF8"/>
    <w:rsid w:val="009B3949"/>
    <w:rsid w:val="009B3D20"/>
    <w:rsid w:val="009B4187"/>
    <w:rsid w:val="009B5418"/>
    <w:rsid w:val="009C0727"/>
    <w:rsid w:val="009C3C80"/>
    <w:rsid w:val="009C3F5A"/>
    <w:rsid w:val="009C492F"/>
    <w:rsid w:val="009C6134"/>
    <w:rsid w:val="009D11BA"/>
    <w:rsid w:val="009D1E15"/>
    <w:rsid w:val="009D2FF2"/>
    <w:rsid w:val="009D3226"/>
    <w:rsid w:val="009D3385"/>
    <w:rsid w:val="009D5DD7"/>
    <w:rsid w:val="009D6E0D"/>
    <w:rsid w:val="009D793C"/>
    <w:rsid w:val="009E16A9"/>
    <w:rsid w:val="009E375F"/>
    <w:rsid w:val="009E39D4"/>
    <w:rsid w:val="009E433B"/>
    <w:rsid w:val="009E5401"/>
    <w:rsid w:val="009F68DC"/>
    <w:rsid w:val="009F6CBA"/>
    <w:rsid w:val="00A0758F"/>
    <w:rsid w:val="00A11DB2"/>
    <w:rsid w:val="00A14CBA"/>
    <w:rsid w:val="00A1570A"/>
    <w:rsid w:val="00A17563"/>
    <w:rsid w:val="00A2113B"/>
    <w:rsid w:val="00A211B4"/>
    <w:rsid w:val="00A2679D"/>
    <w:rsid w:val="00A33DDF"/>
    <w:rsid w:val="00A34547"/>
    <w:rsid w:val="00A349FC"/>
    <w:rsid w:val="00A364DB"/>
    <w:rsid w:val="00A376B7"/>
    <w:rsid w:val="00A41BF5"/>
    <w:rsid w:val="00A43FE2"/>
    <w:rsid w:val="00A446FF"/>
    <w:rsid w:val="00A44778"/>
    <w:rsid w:val="00A450C3"/>
    <w:rsid w:val="00A469E7"/>
    <w:rsid w:val="00A50CA0"/>
    <w:rsid w:val="00A51400"/>
    <w:rsid w:val="00A604A4"/>
    <w:rsid w:val="00A61B7D"/>
    <w:rsid w:val="00A62C2D"/>
    <w:rsid w:val="00A65008"/>
    <w:rsid w:val="00A6605B"/>
    <w:rsid w:val="00A66ADC"/>
    <w:rsid w:val="00A70812"/>
    <w:rsid w:val="00A7147D"/>
    <w:rsid w:val="00A771F3"/>
    <w:rsid w:val="00A80DE4"/>
    <w:rsid w:val="00A81B15"/>
    <w:rsid w:val="00A837FF"/>
    <w:rsid w:val="00A84052"/>
    <w:rsid w:val="00A84DC8"/>
    <w:rsid w:val="00A85DBC"/>
    <w:rsid w:val="00A87FEB"/>
    <w:rsid w:val="00A93F9F"/>
    <w:rsid w:val="00A9420E"/>
    <w:rsid w:val="00A949DB"/>
    <w:rsid w:val="00A97503"/>
    <w:rsid w:val="00A97648"/>
    <w:rsid w:val="00AA1CFD"/>
    <w:rsid w:val="00AA2239"/>
    <w:rsid w:val="00AA33D2"/>
    <w:rsid w:val="00AA55D3"/>
    <w:rsid w:val="00AB0C57"/>
    <w:rsid w:val="00AB1195"/>
    <w:rsid w:val="00AB3082"/>
    <w:rsid w:val="00AB4182"/>
    <w:rsid w:val="00AB557F"/>
    <w:rsid w:val="00AB5CA6"/>
    <w:rsid w:val="00AC236A"/>
    <w:rsid w:val="00AC27DB"/>
    <w:rsid w:val="00AC596F"/>
    <w:rsid w:val="00AC6D6B"/>
    <w:rsid w:val="00AD176E"/>
    <w:rsid w:val="00AD24FD"/>
    <w:rsid w:val="00AD35F5"/>
    <w:rsid w:val="00AD7736"/>
    <w:rsid w:val="00AE0A2A"/>
    <w:rsid w:val="00AE10CE"/>
    <w:rsid w:val="00AE1D24"/>
    <w:rsid w:val="00AE4A48"/>
    <w:rsid w:val="00AE70D4"/>
    <w:rsid w:val="00AE7868"/>
    <w:rsid w:val="00AF0407"/>
    <w:rsid w:val="00AF049B"/>
    <w:rsid w:val="00AF1ED0"/>
    <w:rsid w:val="00AF269E"/>
    <w:rsid w:val="00AF4D8B"/>
    <w:rsid w:val="00AF608F"/>
    <w:rsid w:val="00B04489"/>
    <w:rsid w:val="00B061EA"/>
    <w:rsid w:val="00B067CA"/>
    <w:rsid w:val="00B07A47"/>
    <w:rsid w:val="00B12B26"/>
    <w:rsid w:val="00B152E4"/>
    <w:rsid w:val="00B163F8"/>
    <w:rsid w:val="00B174DF"/>
    <w:rsid w:val="00B17913"/>
    <w:rsid w:val="00B21775"/>
    <w:rsid w:val="00B2472D"/>
    <w:rsid w:val="00B24CA0"/>
    <w:rsid w:val="00B24FC0"/>
    <w:rsid w:val="00B2538B"/>
    <w:rsid w:val="00B2549F"/>
    <w:rsid w:val="00B30DFE"/>
    <w:rsid w:val="00B317E8"/>
    <w:rsid w:val="00B3336B"/>
    <w:rsid w:val="00B37A3F"/>
    <w:rsid w:val="00B40CD0"/>
    <w:rsid w:val="00B4108D"/>
    <w:rsid w:val="00B42080"/>
    <w:rsid w:val="00B429CF"/>
    <w:rsid w:val="00B545B1"/>
    <w:rsid w:val="00B54610"/>
    <w:rsid w:val="00B55050"/>
    <w:rsid w:val="00B57265"/>
    <w:rsid w:val="00B61A95"/>
    <w:rsid w:val="00B633AE"/>
    <w:rsid w:val="00B63F67"/>
    <w:rsid w:val="00B665D2"/>
    <w:rsid w:val="00B66A0B"/>
    <w:rsid w:val="00B6737C"/>
    <w:rsid w:val="00B7214D"/>
    <w:rsid w:val="00B73AC9"/>
    <w:rsid w:val="00B74372"/>
    <w:rsid w:val="00B74A26"/>
    <w:rsid w:val="00B75525"/>
    <w:rsid w:val="00B80283"/>
    <w:rsid w:val="00B8095F"/>
    <w:rsid w:val="00B80B0C"/>
    <w:rsid w:val="00B80B11"/>
    <w:rsid w:val="00B831AE"/>
    <w:rsid w:val="00B83BFC"/>
    <w:rsid w:val="00B84322"/>
    <w:rsid w:val="00B8446C"/>
    <w:rsid w:val="00B86F8D"/>
    <w:rsid w:val="00B87725"/>
    <w:rsid w:val="00B87815"/>
    <w:rsid w:val="00B9488A"/>
    <w:rsid w:val="00B94D15"/>
    <w:rsid w:val="00B95868"/>
    <w:rsid w:val="00BA259A"/>
    <w:rsid w:val="00BA259C"/>
    <w:rsid w:val="00BA29D3"/>
    <w:rsid w:val="00BA307F"/>
    <w:rsid w:val="00BA4033"/>
    <w:rsid w:val="00BA5280"/>
    <w:rsid w:val="00BA6E19"/>
    <w:rsid w:val="00BB034A"/>
    <w:rsid w:val="00BB14F1"/>
    <w:rsid w:val="00BB3706"/>
    <w:rsid w:val="00BB572E"/>
    <w:rsid w:val="00BB74FD"/>
    <w:rsid w:val="00BC5982"/>
    <w:rsid w:val="00BC60BF"/>
    <w:rsid w:val="00BD1C78"/>
    <w:rsid w:val="00BD28BF"/>
    <w:rsid w:val="00BD3B05"/>
    <w:rsid w:val="00BD6404"/>
    <w:rsid w:val="00BE09A0"/>
    <w:rsid w:val="00BE33AE"/>
    <w:rsid w:val="00BE39B2"/>
    <w:rsid w:val="00BE7A67"/>
    <w:rsid w:val="00BF046F"/>
    <w:rsid w:val="00BF1831"/>
    <w:rsid w:val="00BF5D24"/>
    <w:rsid w:val="00C003E0"/>
    <w:rsid w:val="00C01234"/>
    <w:rsid w:val="00C01D50"/>
    <w:rsid w:val="00C034CB"/>
    <w:rsid w:val="00C056DC"/>
    <w:rsid w:val="00C10B45"/>
    <w:rsid w:val="00C1329B"/>
    <w:rsid w:val="00C1572F"/>
    <w:rsid w:val="00C24C05"/>
    <w:rsid w:val="00C24D2F"/>
    <w:rsid w:val="00C26222"/>
    <w:rsid w:val="00C31283"/>
    <w:rsid w:val="00C31E86"/>
    <w:rsid w:val="00C33C48"/>
    <w:rsid w:val="00C340A8"/>
    <w:rsid w:val="00C340E5"/>
    <w:rsid w:val="00C35AA7"/>
    <w:rsid w:val="00C41636"/>
    <w:rsid w:val="00C43BA1"/>
    <w:rsid w:val="00C43DAB"/>
    <w:rsid w:val="00C47AE3"/>
    <w:rsid w:val="00C47F08"/>
    <w:rsid w:val="00C514A6"/>
    <w:rsid w:val="00C525F5"/>
    <w:rsid w:val="00C5307A"/>
    <w:rsid w:val="00C53E5C"/>
    <w:rsid w:val="00C541F4"/>
    <w:rsid w:val="00C5739F"/>
    <w:rsid w:val="00C57CF0"/>
    <w:rsid w:val="00C61A56"/>
    <w:rsid w:val="00C63557"/>
    <w:rsid w:val="00C649BD"/>
    <w:rsid w:val="00C65891"/>
    <w:rsid w:val="00C66AC9"/>
    <w:rsid w:val="00C678D4"/>
    <w:rsid w:val="00C724D3"/>
    <w:rsid w:val="00C77DD9"/>
    <w:rsid w:val="00C8305E"/>
    <w:rsid w:val="00C83BE6"/>
    <w:rsid w:val="00C85354"/>
    <w:rsid w:val="00C86ABA"/>
    <w:rsid w:val="00C943F3"/>
    <w:rsid w:val="00CA08C6"/>
    <w:rsid w:val="00CA0A77"/>
    <w:rsid w:val="00CA2729"/>
    <w:rsid w:val="00CA3057"/>
    <w:rsid w:val="00CA337B"/>
    <w:rsid w:val="00CA45F8"/>
    <w:rsid w:val="00CB0257"/>
    <w:rsid w:val="00CB0305"/>
    <w:rsid w:val="00CB33C7"/>
    <w:rsid w:val="00CB57E8"/>
    <w:rsid w:val="00CB5D05"/>
    <w:rsid w:val="00CB6554"/>
    <w:rsid w:val="00CB6DA7"/>
    <w:rsid w:val="00CB7E4C"/>
    <w:rsid w:val="00CC25B4"/>
    <w:rsid w:val="00CC3390"/>
    <w:rsid w:val="00CC5F88"/>
    <w:rsid w:val="00CC69C8"/>
    <w:rsid w:val="00CC6A48"/>
    <w:rsid w:val="00CC77A2"/>
    <w:rsid w:val="00CD1BA5"/>
    <w:rsid w:val="00CD307E"/>
    <w:rsid w:val="00CD629F"/>
    <w:rsid w:val="00CD6A1B"/>
    <w:rsid w:val="00CE0A7F"/>
    <w:rsid w:val="00CE0BAC"/>
    <w:rsid w:val="00CE10B4"/>
    <w:rsid w:val="00CE1718"/>
    <w:rsid w:val="00CE5B6E"/>
    <w:rsid w:val="00CE5EFB"/>
    <w:rsid w:val="00CE67B3"/>
    <w:rsid w:val="00CF4156"/>
    <w:rsid w:val="00D0036C"/>
    <w:rsid w:val="00D03D00"/>
    <w:rsid w:val="00D05C30"/>
    <w:rsid w:val="00D062D2"/>
    <w:rsid w:val="00D10052"/>
    <w:rsid w:val="00D11359"/>
    <w:rsid w:val="00D118C7"/>
    <w:rsid w:val="00D12134"/>
    <w:rsid w:val="00D1267F"/>
    <w:rsid w:val="00D15CB3"/>
    <w:rsid w:val="00D24BFA"/>
    <w:rsid w:val="00D30E03"/>
    <w:rsid w:val="00D3188C"/>
    <w:rsid w:val="00D35F9B"/>
    <w:rsid w:val="00D369AB"/>
    <w:rsid w:val="00D36B69"/>
    <w:rsid w:val="00D40235"/>
    <w:rsid w:val="00D408DD"/>
    <w:rsid w:val="00D435D5"/>
    <w:rsid w:val="00D45D72"/>
    <w:rsid w:val="00D520E4"/>
    <w:rsid w:val="00D53A38"/>
    <w:rsid w:val="00D575DD"/>
    <w:rsid w:val="00D57DFA"/>
    <w:rsid w:val="00D67D12"/>
    <w:rsid w:val="00D67FCF"/>
    <w:rsid w:val="00D709CE"/>
    <w:rsid w:val="00D71F73"/>
    <w:rsid w:val="00D80786"/>
    <w:rsid w:val="00D81CAB"/>
    <w:rsid w:val="00D8576F"/>
    <w:rsid w:val="00D8677F"/>
    <w:rsid w:val="00D87F13"/>
    <w:rsid w:val="00D9575A"/>
    <w:rsid w:val="00D96251"/>
    <w:rsid w:val="00D97D92"/>
    <w:rsid w:val="00D97F0C"/>
    <w:rsid w:val="00DA3A86"/>
    <w:rsid w:val="00DB13ED"/>
    <w:rsid w:val="00DB34E9"/>
    <w:rsid w:val="00DC029B"/>
    <w:rsid w:val="00DC1943"/>
    <w:rsid w:val="00DC2500"/>
    <w:rsid w:val="00DC463F"/>
    <w:rsid w:val="00DC4F72"/>
    <w:rsid w:val="00DC57BB"/>
    <w:rsid w:val="00DC77DC"/>
    <w:rsid w:val="00DD0453"/>
    <w:rsid w:val="00DD0C2C"/>
    <w:rsid w:val="00DD19DE"/>
    <w:rsid w:val="00DD1C24"/>
    <w:rsid w:val="00DD28BC"/>
    <w:rsid w:val="00DD41C3"/>
    <w:rsid w:val="00DD666A"/>
    <w:rsid w:val="00DE0628"/>
    <w:rsid w:val="00DE31F0"/>
    <w:rsid w:val="00DE3D1C"/>
    <w:rsid w:val="00DE475A"/>
    <w:rsid w:val="00DF22D7"/>
    <w:rsid w:val="00E00561"/>
    <w:rsid w:val="00E0227D"/>
    <w:rsid w:val="00E02B18"/>
    <w:rsid w:val="00E04B84"/>
    <w:rsid w:val="00E05D7D"/>
    <w:rsid w:val="00E06466"/>
    <w:rsid w:val="00E06835"/>
    <w:rsid w:val="00E06FDA"/>
    <w:rsid w:val="00E160A5"/>
    <w:rsid w:val="00E1679D"/>
    <w:rsid w:val="00E1713D"/>
    <w:rsid w:val="00E20A43"/>
    <w:rsid w:val="00E23898"/>
    <w:rsid w:val="00E23C71"/>
    <w:rsid w:val="00E24D0B"/>
    <w:rsid w:val="00E309F8"/>
    <w:rsid w:val="00E319F1"/>
    <w:rsid w:val="00E333CF"/>
    <w:rsid w:val="00E33CD2"/>
    <w:rsid w:val="00E3590C"/>
    <w:rsid w:val="00E3720C"/>
    <w:rsid w:val="00E403C7"/>
    <w:rsid w:val="00E40E90"/>
    <w:rsid w:val="00E42623"/>
    <w:rsid w:val="00E43261"/>
    <w:rsid w:val="00E45C7E"/>
    <w:rsid w:val="00E47A4A"/>
    <w:rsid w:val="00E51D38"/>
    <w:rsid w:val="00E531EB"/>
    <w:rsid w:val="00E53D69"/>
    <w:rsid w:val="00E54874"/>
    <w:rsid w:val="00E54B6F"/>
    <w:rsid w:val="00E54FDE"/>
    <w:rsid w:val="00E55ACA"/>
    <w:rsid w:val="00E57B74"/>
    <w:rsid w:val="00E632A1"/>
    <w:rsid w:val="00E65BC6"/>
    <w:rsid w:val="00E661FF"/>
    <w:rsid w:val="00E705BC"/>
    <w:rsid w:val="00E70F06"/>
    <w:rsid w:val="00E726EB"/>
    <w:rsid w:val="00E72CF1"/>
    <w:rsid w:val="00E73DEE"/>
    <w:rsid w:val="00E80B52"/>
    <w:rsid w:val="00E824C3"/>
    <w:rsid w:val="00E840B3"/>
    <w:rsid w:val="00E84D10"/>
    <w:rsid w:val="00E84D80"/>
    <w:rsid w:val="00E84EDE"/>
    <w:rsid w:val="00E8629F"/>
    <w:rsid w:val="00E91008"/>
    <w:rsid w:val="00E93741"/>
    <w:rsid w:val="00E9374E"/>
    <w:rsid w:val="00E94F54"/>
    <w:rsid w:val="00E96034"/>
    <w:rsid w:val="00E97AD5"/>
    <w:rsid w:val="00EA1111"/>
    <w:rsid w:val="00EA348B"/>
    <w:rsid w:val="00EA3B4F"/>
    <w:rsid w:val="00EA3C24"/>
    <w:rsid w:val="00EA4967"/>
    <w:rsid w:val="00EA73DF"/>
    <w:rsid w:val="00EB5C2F"/>
    <w:rsid w:val="00EB61AE"/>
    <w:rsid w:val="00EC322D"/>
    <w:rsid w:val="00EC4C41"/>
    <w:rsid w:val="00ED383A"/>
    <w:rsid w:val="00ED7DD5"/>
    <w:rsid w:val="00EE1080"/>
    <w:rsid w:val="00EE3E97"/>
    <w:rsid w:val="00EE4755"/>
    <w:rsid w:val="00EE7006"/>
    <w:rsid w:val="00EF1EC5"/>
    <w:rsid w:val="00EF4C88"/>
    <w:rsid w:val="00EF55EB"/>
    <w:rsid w:val="00EF71D1"/>
    <w:rsid w:val="00F00DCC"/>
    <w:rsid w:val="00F0156F"/>
    <w:rsid w:val="00F05AC8"/>
    <w:rsid w:val="00F07167"/>
    <w:rsid w:val="00F072D8"/>
    <w:rsid w:val="00F07CE0"/>
    <w:rsid w:val="00F115F5"/>
    <w:rsid w:val="00F13D05"/>
    <w:rsid w:val="00F14CB1"/>
    <w:rsid w:val="00F1679D"/>
    <w:rsid w:val="00F1682C"/>
    <w:rsid w:val="00F16DE9"/>
    <w:rsid w:val="00F20357"/>
    <w:rsid w:val="00F20B91"/>
    <w:rsid w:val="00F21139"/>
    <w:rsid w:val="00F24B8B"/>
    <w:rsid w:val="00F30D2E"/>
    <w:rsid w:val="00F35516"/>
    <w:rsid w:val="00F35790"/>
    <w:rsid w:val="00F35E72"/>
    <w:rsid w:val="00F35FA5"/>
    <w:rsid w:val="00F4136D"/>
    <w:rsid w:val="00F41951"/>
    <w:rsid w:val="00F4212E"/>
    <w:rsid w:val="00F42C20"/>
    <w:rsid w:val="00F43E34"/>
    <w:rsid w:val="00F47381"/>
    <w:rsid w:val="00F50AF8"/>
    <w:rsid w:val="00F53053"/>
    <w:rsid w:val="00F53FE2"/>
    <w:rsid w:val="00F575FF"/>
    <w:rsid w:val="00F6001B"/>
    <w:rsid w:val="00F613AF"/>
    <w:rsid w:val="00F61891"/>
    <w:rsid w:val="00F618EF"/>
    <w:rsid w:val="00F6289B"/>
    <w:rsid w:val="00F65582"/>
    <w:rsid w:val="00F66E75"/>
    <w:rsid w:val="00F74B05"/>
    <w:rsid w:val="00F77EB0"/>
    <w:rsid w:val="00F87CDD"/>
    <w:rsid w:val="00F933F0"/>
    <w:rsid w:val="00F937A3"/>
    <w:rsid w:val="00F94715"/>
    <w:rsid w:val="00F96A3D"/>
    <w:rsid w:val="00FA4718"/>
    <w:rsid w:val="00FA5848"/>
    <w:rsid w:val="00FA6899"/>
    <w:rsid w:val="00FA7F3D"/>
    <w:rsid w:val="00FB146E"/>
    <w:rsid w:val="00FB38D8"/>
    <w:rsid w:val="00FB4A42"/>
    <w:rsid w:val="00FB5AB8"/>
    <w:rsid w:val="00FB7057"/>
    <w:rsid w:val="00FB7570"/>
    <w:rsid w:val="00FC051F"/>
    <w:rsid w:val="00FC06FF"/>
    <w:rsid w:val="00FC2ED2"/>
    <w:rsid w:val="00FC69B4"/>
    <w:rsid w:val="00FD02B0"/>
    <w:rsid w:val="00FD0569"/>
    <w:rsid w:val="00FD0694"/>
    <w:rsid w:val="00FD08D1"/>
    <w:rsid w:val="00FD24C5"/>
    <w:rsid w:val="00FD25B5"/>
    <w:rsid w:val="00FD25BE"/>
    <w:rsid w:val="00FD2E70"/>
    <w:rsid w:val="00FD2F2C"/>
    <w:rsid w:val="00FD7AA7"/>
    <w:rsid w:val="00FE1F5A"/>
    <w:rsid w:val="00FF03E2"/>
    <w:rsid w:val="00FF1FCB"/>
    <w:rsid w:val="00FF4985"/>
    <w:rsid w:val="00FF4EC3"/>
    <w:rsid w:val="00FF52D4"/>
    <w:rsid w:val="00FF6AA4"/>
    <w:rsid w:val="00FF6B09"/>
    <w:rsid w:val="00FF7083"/>
    <w:rsid w:val="00FF7824"/>
    <w:rsid w:val="0AAD457D"/>
    <w:rsid w:val="26AE2C51"/>
    <w:rsid w:val="4D2F61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94B30"/>
  <w15:docId w15:val="{3BF3ACBC-5B71-411C-9BDD-A45F1ED1F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paragraph" w:customStyle="1" w:styleId="Proposal">
    <w:name w:val="Proposal"/>
    <w:basedOn w:val="afc"/>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table" w:customStyle="1" w:styleId="GridTable5Dark-Accent51">
    <w:name w:val="Grid Table 5 Dark - Accent 51"/>
    <w:basedOn w:val="a1"/>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397">
      <w:bodyDiv w:val="1"/>
      <w:marLeft w:val="0"/>
      <w:marRight w:val="0"/>
      <w:marTop w:val="0"/>
      <w:marBottom w:val="0"/>
      <w:divBdr>
        <w:top w:val="none" w:sz="0" w:space="0" w:color="auto"/>
        <w:left w:val="none" w:sz="0" w:space="0" w:color="auto"/>
        <w:bottom w:val="none" w:sz="0" w:space="0" w:color="auto"/>
        <w:right w:val="none" w:sz="0" w:space="0" w:color="auto"/>
      </w:divBdr>
    </w:div>
    <w:div w:id="310911943">
      <w:bodyDiv w:val="1"/>
      <w:marLeft w:val="0"/>
      <w:marRight w:val="0"/>
      <w:marTop w:val="0"/>
      <w:marBottom w:val="0"/>
      <w:divBdr>
        <w:top w:val="none" w:sz="0" w:space="0" w:color="auto"/>
        <w:left w:val="none" w:sz="0" w:space="0" w:color="auto"/>
        <w:bottom w:val="none" w:sz="0" w:space="0" w:color="auto"/>
        <w:right w:val="none" w:sz="0" w:space="0" w:color="auto"/>
      </w:divBdr>
      <w:divsChild>
        <w:div w:id="1961570528">
          <w:marLeft w:val="1166"/>
          <w:marRight w:val="0"/>
          <w:marTop w:val="77"/>
          <w:marBottom w:val="0"/>
          <w:divBdr>
            <w:top w:val="none" w:sz="0" w:space="0" w:color="auto"/>
            <w:left w:val="none" w:sz="0" w:space="0" w:color="auto"/>
            <w:bottom w:val="none" w:sz="0" w:space="0" w:color="auto"/>
            <w:right w:val="none" w:sz="0" w:space="0" w:color="auto"/>
          </w:divBdr>
        </w:div>
      </w:divsChild>
    </w:div>
    <w:div w:id="559944491">
      <w:bodyDiv w:val="1"/>
      <w:marLeft w:val="0"/>
      <w:marRight w:val="0"/>
      <w:marTop w:val="0"/>
      <w:marBottom w:val="0"/>
      <w:divBdr>
        <w:top w:val="none" w:sz="0" w:space="0" w:color="auto"/>
        <w:left w:val="none" w:sz="0" w:space="0" w:color="auto"/>
        <w:bottom w:val="none" w:sz="0" w:space="0" w:color="auto"/>
        <w:right w:val="none" w:sz="0" w:space="0" w:color="auto"/>
      </w:divBdr>
    </w:div>
    <w:div w:id="598372141">
      <w:bodyDiv w:val="1"/>
      <w:marLeft w:val="0"/>
      <w:marRight w:val="0"/>
      <w:marTop w:val="0"/>
      <w:marBottom w:val="0"/>
      <w:divBdr>
        <w:top w:val="none" w:sz="0" w:space="0" w:color="auto"/>
        <w:left w:val="none" w:sz="0" w:space="0" w:color="auto"/>
        <w:bottom w:val="none" w:sz="0" w:space="0" w:color="auto"/>
        <w:right w:val="none" w:sz="0" w:space="0" w:color="auto"/>
      </w:divBdr>
    </w:div>
    <w:div w:id="662516037">
      <w:bodyDiv w:val="1"/>
      <w:marLeft w:val="0"/>
      <w:marRight w:val="0"/>
      <w:marTop w:val="0"/>
      <w:marBottom w:val="0"/>
      <w:divBdr>
        <w:top w:val="none" w:sz="0" w:space="0" w:color="auto"/>
        <w:left w:val="none" w:sz="0" w:space="0" w:color="auto"/>
        <w:bottom w:val="none" w:sz="0" w:space="0" w:color="auto"/>
        <w:right w:val="none" w:sz="0" w:space="0" w:color="auto"/>
      </w:divBdr>
      <w:divsChild>
        <w:div w:id="1357193966">
          <w:marLeft w:val="1166"/>
          <w:marRight w:val="0"/>
          <w:marTop w:val="77"/>
          <w:marBottom w:val="0"/>
          <w:divBdr>
            <w:top w:val="none" w:sz="0" w:space="0" w:color="auto"/>
            <w:left w:val="none" w:sz="0" w:space="0" w:color="auto"/>
            <w:bottom w:val="none" w:sz="0" w:space="0" w:color="auto"/>
            <w:right w:val="none" w:sz="0" w:space="0" w:color="auto"/>
          </w:divBdr>
        </w:div>
      </w:divsChild>
    </w:div>
    <w:div w:id="663438336">
      <w:bodyDiv w:val="1"/>
      <w:marLeft w:val="0"/>
      <w:marRight w:val="0"/>
      <w:marTop w:val="0"/>
      <w:marBottom w:val="0"/>
      <w:divBdr>
        <w:top w:val="none" w:sz="0" w:space="0" w:color="auto"/>
        <w:left w:val="none" w:sz="0" w:space="0" w:color="auto"/>
        <w:bottom w:val="none" w:sz="0" w:space="0" w:color="auto"/>
        <w:right w:val="none" w:sz="0" w:space="0" w:color="auto"/>
      </w:divBdr>
      <w:divsChild>
        <w:div w:id="1368485450">
          <w:marLeft w:val="1166"/>
          <w:marRight w:val="0"/>
          <w:marTop w:val="77"/>
          <w:marBottom w:val="0"/>
          <w:divBdr>
            <w:top w:val="none" w:sz="0" w:space="0" w:color="auto"/>
            <w:left w:val="none" w:sz="0" w:space="0" w:color="auto"/>
            <w:bottom w:val="none" w:sz="0" w:space="0" w:color="auto"/>
            <w:right w:val="none" w:sz="0" w:space="0" w:color="auto"/>
          </w:divBdr>
        </w:div>
      </w:divsChild>
    </w:div>
    <w:div w:id="707221305">
      <w:bodyDiv w:val="1"/>
      <w:marLeft w:val="0"/>
      <w:marRight w:val="0"/>
      <w:marTop w:val="0"/>
      <w:marBottom w:val="0"/>
      <w:divBdr>
        <w:top w:val="none" w:sz="0" w:space="0" w:color="auto"/>
        <w:left w:val="none" w:sz="0" w:space="0" w:color="auto"/>
        <w:bottom w:val="none" w:sz="0" w:space="0" w:color="auto"/>
        <w:right w:val="none" w:sz="0" w:space="0" w:color="auto"/>
      </w:divBdr>
    </w:div>
    <w:div w:id="789860031">
      <w:bodyDiv w:val="1"/>
      <w:marLeft w:val="0"/>
      <w:marRight w:val="0"/>
      <w:marTop w:val="0"/>
      <w:marBottom w:val="0"/>
      <w:divBdr>
        <w:top w:val="none" w:sz="0" w:space="0" w:color="auto"/>
        <w:left w:val="none" w:sz="0" w:space="0" w:color="auto"/>
        <w:bottom w:val="none" w:sz="0" w:space="0" w:color="auto"/>
        <w:right w:val="none" w:sz="0" w:space="0" w:color="auto"/>
      </w:divBdr>
    </w:div>
    <w:div w:id="793645192">
      <w:bodyDiv w:val="1"/>
      <w:marLeft w:val="0"/>
      <w:marRight w:val="0"/>
      <w:marTop w:val="0"/>
      <w:marBottom w:val="0"/>
      <w:divBdr>
        <w:top w:val="none" w:sz="0" w:space="0" w:color="auto"/>
        <w:left w:val="none" w:sz="0" w:space="0" w:color="auto"/>
        <w:bottom w:val="none" w:sz="0" w:space="0" w:color="auto"/>
        <w:right w:val="none" w:sz="0" w:space="0" w:color="auto"/>
      </w:divBdr>
      <w:divsChild>
        <w:div w:id="1748724097">
          <w:marLeft w:val="1166"/>
          <w:marRight w:val="0"/>
          <w:marTop w:val="77"/>
          <w:marBottom w:val="0"/>
          <w:divBdr>
            <w:top w:val="none" w:sz="0" w:space="0" w:color="auto"/>
            <w:left w:val="none" w:sz="0" w:space="0" w:color="auto"/>
            <w:bottom w:val="none" w:sz="0" w:space="0" w:color="auto"/>
            <w:right w:val="none" w:sz="0" w:space="0" w:color="auto"/>
          </w:divBdr>
        </w:div>
      </w:divsChild>
    </w:div>
    <w:div w:id="856701526">
      <w:bodyDiv w:val="1"/>
      <w:marLeft w:val="0"/>
      <w:marRight w:val="0"/>
      <w:marTop w:val="0"/>
      <w:marBottom w:val="0"/>
      <w:divBdr>
        <w:top w:val="none" w:sz="0" w:space="0" w:color="auto"/>
        <w:left w:val="none" w:sz="0" w:space="0" w:color="auto"/>
        <w:bottom w:val="none" w:sz="0" w:space="0" w:color="auto"/>
        <w:right w:val="none" w:sz="0" w:space="0" w:color="auto"/>
      </w:divBdr>
    </w:div>
    <w:div w:id="904413357">
      <w:bodyDiv w:val="1"/>
      <w:marLeft w:val="0"/>
      <w:marRight w:val="0"/>
      <w:marTop w:val="0"/>
      <w:marBottom w:val="0"/>
      <w:divBdr>
        <w:top w:val="none" w:sz="0" w:space="0" w:color="auto"/>
        <w:left w:val="none" w:sz="0" w:space="0" w:color="auto"/>
        <w:bottom w:val="none" w:sz="0" w:space="0" w:color="auto"/>
        <w:right w:val="none" w:sz="0" w:space="0" w:color="auto"/>
      </w:divBdr>
      <w:divsChild>
        <w:div w:id="1804612690">
          <w:marLeft w:val="1166"/>
          <w:marRight w:val="0"/>
          <w:marTop w:val="77"/>
          <w:marBottom w:val="0"/>
          <w:divBdr>
            <w:top w:val="none" w:sz="0" w:space="0" w:color="auto"/>
            <w:left w:val="none" w:sz="0" w:space="0" w:color="auto"/>
            <w:bottom w:val="none" w:sz="0" w:space="0" w:color="auto"/>
            <w:right w:val="none" w:sz="0" w:space="0" w:color="auto"/>
          </w:divBdr>
        </w:div>
      </w:divsChild>
    </w:div>
    <w:div w:id="913465856">
      <w:bodyDiv w:val="1"/>
      <w:marLeft w:val="0"/>
      <w:marRight w:val="0"/>
      <w:marTop w:val="0"/>
      <w:marBottom w:val="0"/>
      <w:divBdr>
        <w:top w:val="none" w:sz="0" w:space="0" w:color="auto"/>
        <w:left w:val="none" w:sz="0" w:space="0" w:color="auto"/>
        <w:bottom w:val="none" w:sz="0" w:space="0" w:color="auto"/>
        <w:right w:val="none" w:sz="0" w:space="0" w:color="auto"/>
      </w:divBdr>
    </w:div>
    <w:div w:id="922379149">
      <w:bodyDiv w:val="1"/>
      <w:marLeft w:val="0"/>
      <w:marRight w:val="0"/>
      <w:marTop w:val="0"/>
      <w:marBottom w:val="0"/>
      <w:divBdr>
        <w:top w:val="none" w:sz="0" w:space="0" w:color="auto"/>
        <w:left w:val="none" w:sz="0" w:space="0" w:color="auto"/>
        <w:bottom w:val="none" w:sz="0" w:space="0" w:color="auto"/>
        <w:right w:val="none" w:sz="0" w:space="0" w:color="auto"/>
      </w:divBdr>
    </w:div>
    <w:div w:id="1000427543">
      <w:bodyDiv w:val="1"/>
      <w:marLeft w:val="0"/>
      <w:marRight w:val="0"/>
      <w:marTop w:val="0"/>
      <w:marBottom w:val="0"/>
      <w:divBdr>
        <w:top w:val="none" w:sz="0" w:space="0" w:color="auto"/>
        <w:left w:val="none" w:sz="0" w:space="0" w:color="auto"/>
        <w:bottom w:val="none" w:sz="0" w:space="0" w:color="auto"/>
        <w:right w:val="none" w:sz="0" w:space="0" w:color="auto"/>
      </w:divBdr>
    </w:div>
    <w:div w:id="1498568432">
      <w:bodyDiv w:val="1"/>
      <w:marLeft w:val="0"/>
      <w:marRight w:val="0"/>
      <w:marTop w:val="0"/>
      <w:marBottom w:val="0"/>
      <w:divBdr>
        <w:top w:val="none" w:sz="0" w:space="0" w:color="auto"/>
        <w:left w:val="none" w:sz="0" w:space="0" w:color="auto"/>
        <w:bottom w:val="none" w:sz="0" w:space="0" w:color="auto"/>
        <w:right w:val="none" w:sz="0" w:space="0" w:color="auto"/>
      </w:divBdr>
    </w:div>
    <w:div w:id="1589850617">
      <w:bodyDiv w:val="1"/>
      <w:marLeft w:val="0"/>
      <w:marRight w:val="0"/>
      <w:marTop w:val="0"/>
      <w:marBottom w:val="0"/>
      <w:divBdr>
        <w:top w:val="none" w:sz="0" w:space="0" w:color="auto"/>
        <w:left w:val="none" w:sz="0" w:space="0" w:color="auto"/>
        <w:bottom w:val="none" w:sz="0" w:space="0" w:color="auto"/>
        <w:right w:val="none" w:sz="0" w:space="0" w:color="auto"/>
      </w:divBdr>
    </w:div>
    <w:div w:id="1649481650">
      <w:bodyDiv w:val="1"/>
      <w:marLeft w:val="0"/>
      <w:marRight w:val="0"/>
      <w:marTop w:val="0"/>
      <w:marBottom w:val="0"/>
      <w:divBdr>
        <w:top w:val="none" w:sz="0" w:space="0" w:color="auto"/>
        <w:left w:val="none" w:sz="0" w:space="0" w:color="auto"/>
        <w:bottom w:val="none" w:sz="0" w:space="0" w:color="auto"/>
        <w:right w:val="none" w:sz="0" w:space="0" w:color="auto"/>
      </w:divBdr>
    </w:div>
    <w:div w:id="2026635786">
      <w:bodyDiv w:val="1"/>
      <w:marLeft w:val="0"/>
      <w:marRight w:val="0"/>
      <w:marTop w:val="0"/>
      <w:marBottom w:val="0"/>
      <w:divBdr>
        <w:top w:val="none" w:sz="0" w:space="0" w:color="auto"/>
        <w:left w:val="none" w:sz="0" w:space="0" w:color="auto"/>
        <w:bottom w:val="none" w:sz="0" w:space="0" w:color="auto"/>
        <w:right w:val="none" w:sz="0" w:space="0" w:color="auto"/>
      </w:divBdr>
    </w:div>
    <w:div w:id="2051303118">
      <w:bodyDiv w:val="1"/>
      <w:marLeft w:val="0"/>
      <w:marRight w:val="0"/>
      <w:marTop w:val="0"/>
      <w:marBottom w:val="0"/>
      <w:divBdr>
        <w:top w:val="none" w:sz="0" w:space="0" w:color="auto"/>
        <w:left w:val="none" w:sz="0" w:space="0" w:color="auto"/>
        <w:bottom w:val="none" w:sz="0" w:space="0" w:color="auto"/>
        <w:right w:val="none" w:sz="0" w:space="0" w:color="auto"/>
      </w:divBdr>
      <w:divsChild>
        <w:div w:id="282542621">
          <w:marLeft w:val="1166"/>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5AIRPNAIUNRU-1328258698-6634</_dlc_DocId>
    <HideFromDelve xmlns="71c5aaf6-e6ce-465b-b873-5148d2a4c105">false</HideFromDelve>
    <_dlc_DocIdUrl xmlns="71c5aaf6-e6ce-465b-b873-5148d2a4c105">
      <Url>https://nokia.sharepoint.com/sites/c5g/5gradio/_layouts/15/DocIdRedir.aspx?ID=5AIRPNAIUNRU-1328258698-6634</Url>
      <Description>5AIRPNAIUNRU-1328258698-6634</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838E9-8A4E-482E-915E-EBB3E4AC629A}">
  <ds:schemaRefs>
    <ds:schemaRef ds:uri="http://schemas.microsoft.com/sharepoint/events"/>
  </ds:schemaRefs>
</ds:datastoreItem>
</file>

<file path=customXml/itemProps2.xml><?xml version="1.0" encoding="utf-8"?>
<ds:datastoreItem xmlns:ds="http://schemas.openxmlformats.org/officeDocument/2006/customXml" ds:itemID="{8C6CB736-949A-40DD-BCAD-9014D900B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994FBE-A814-4FCE-8AA7-F4ECE8ECD3C8}">
  <ds:schemaRefs>
    <ds:schemaRef ds:uri="Microsoft.SharePoint.Taxonomy.ContentTypeSync"/>
  </ds:schemaRefs>
</ds:datastoreItem>
</file>

<file path=customXml/itemProps5.xml><?xml version="1.0" encoding="utf-8"?>
<ds:datastoreItem xmlns:ds="http://schemas.openxmlformats.org/officeDocument/2006/customXml" ds:itemID="{0CD7E439-BFB5-4A53-AA54-900315B571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F907C8D-1040-412E-89E3-1AD72DE87859}">
  <ds:schemaRefs>
    <ds:schemaRef ds:uri="http://schemas.microsoft.com/sharepoint/v3/contenttype/forms"/>
  </ds:schemaRefs>
</ds:datastoreItem>
</file>

<file path=customXml/itemProps7.xml><?xml version="1.0" encoding="utf-8"?>
<ds:datastoreItem xmlns:ds="http://schemas.openxmlformats.org/officeDocument/2006/customXml" ds:itemID="{6FF2308D-F02B-4EFA-81B6-DA4196931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3</cp:revision>
  <cp:lastPrinted>2019-04-25T01:09:00Z</cp:lastPrinted>
  <dcterms:created xsi:type="dcterms:W3CDTF">2021-08-26T16:19:00Z</dcterms:created>
  <dcterms:modified xsi:type="dcterms:W3CDTF">2021-08-26T16:21:00Z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(3)KrJVU0KqmOjudzaYXaLbNzu5aRJfFuoePg931atP6tfwlbIiEUOQVykoDLDZVvqxznMjpusn
xJstAhxYHISjH0JQY0LThR96QUQRyQyAmV8GD+wflAibmG93aqBFq2pBy5eZ7h305KfSsAR/
6zCRRbGRimerim2ZdyiP0/20cJIarZR3pQBxEQXCtYRgVoZaE7pV56mzoqlWlMI8druWpTU7
Nc76NwNtYmA1Pctok6</vt:lpwstr>
  </property>
  <property fmtid="{D5CDD505-2E9C-101B-9397-08002B2CF9AE}" pid="10" name="_2015_ms_pID_7253431">
    <vt:lpwstr>lXf4m/b9odnlsygxbmcmCYSdl861ZYH4wbDAUoPPqrGwDCasdwUwei
7MXQsNBYefKXVoVoZJcf/WZJTOeFDfcmyPnQk/O9lYYc6XA4odw5B8vf+HgoucmUP7el0rtk
kyGay8+K1ybNO6PgXtDRf0MPjlPsNZzH2ri5Q4xS/yuYRMuMUDfiR1xfrlrbyu+JUOtxHc2k
dSntrKknC/sjvjXnuBrIGb3UTBEyKN5extXg</vt:lpwstr>
  </property>
  <property fmtid="{D5CDD505-2E9C-101B-9397-08002B2CF9AE}" pid="11" name="ContentTypeId">
    <vt:lpwstr>0x01010000E5007003D3004E92B8EDD86D20E8CD</vt:lpwstr>
  </property>
  <property fmtid="{D5CDD505-2E9C-101B-9397-08002B2CF9AE}" pid="12" name="_dlc_DocIdItemGuid">
    <vt:lpwstr>dcc761d5-48d4-48ed-9ca3-b02fa253d95c</vt:lpwstr>
  </property>
  <property fmtid="{D5CDD505-2E9C-101B-9397-08002B2CF9AE}" pid="13" name="KSOProductBuildVer">
    <vt:lpwstr>2052-11.8.2.9022</vt:lpwstr>
  </property>
  <property fmtid="{D5CDD505-2E9C-101B-9397-08002B2CF9AE}" pid="14" name="_2015_ms_pID_7253432">
    <vt:lpwstr>OQ==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1629902902</vt:lpwstr>
  </property>
</Properties>
</file>